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66" w:rsidRPr="00711B63" w:rsidRDefault="00E95166">
      <w:pPr>
        <w:rPr>
          <w:b/>
          <w:lang w:val="en-IE"/>
        </w:rPr>
      </w:pPr>
      <w:r w:rsidRPr="00711B63">
        <w:rPr>
          <w:b/>
          <w:lang w:val="en-IE"/>
        </w:rPr>
        <w:t>SESSION 1</w:t>
      </w:r>
    </w:p>
    <w:p w:rsidR="00E95166" w:rsidRDefault="00E95166">
      <w:pPr>
        <w:rPr>
          <w:lang w:val="en-IE"/>
        </w:rPr>
      </w:pPr>
    </w:p>
    <w:p w:rsidR="007F3E68" w:rsidRPr="00711B63" w:rsidRDefault="007F3E68">
      <w:pPr>
        <w:rPr>
          <w:u w:val="single"/>
          <w:lang w:val="en-IE"/>
        </w:rPr>
      </w:pPr>
      <w:r w:rsidRPr="00711B63">
        <w:rPr>
          <w:u w:val="single"/>
          <w:lang w:val="en-IE"/>
        </w:rPr>
        <w:t>ARTHROPLASTY</w:t>
      </w:r>
    </w:p>
    <w:p w:rsidR="007F3E68" w:rsidRDefault="007F3E68">
      <w:pPr>
        <w:rPr>
          <w:lang w:val="en-IE"/>
        </w:rPr>
      </w:pPr>
    </w:p>
    <w:p w:rsidR="007F3E68" w:rsidRDefault="00E95166">
      <w:pPr>
        <w:rPr>
          <w:lang w:val="en-IE"/>
        </w:rPr>
      </w:pPr>
      <w:r>
        <w:rPr>
          <w:lang w:val="en-IE"/>
        </w:rPr>
        <w:t>09.</w:t>
      </w:r>
      <w:r w:rsidR="00B723A1">
        <w:rPr>
          <w:lang w:val="en-IE"/>
        </w:rPr>
        <w:t>00-09.0</w:t>
      </w:r>
      <w:r>
        <w:rPr>
          <w:lang w:val="en-IE"/>
        </w:rPr>
        <w:t>7</w:t>
      </w:r>
    </w:p>
    <w:p w:rsidR="006E4DDA" w:rsidRDefault="006E4DDA">
      <w:pPr>
        <w:rPr>
          <w:lang w:val="en-IE"/>
        </w:rPr>
      </w:pPr>
      <w:r>
        <w:rPr>
          <w:lang w:val="en-IE"/>
        </w:rPr>
        <w:t xml:space="preserve">Are Higher Training volumes during early adolescence a risk factor for the development of symptomatic </w:t>
      </w:r>
      <w:proofErr w:type="spellStart"/>
      <w:r>
        <w:rPr>
          <w:lang w:val="en-IE"/>
        </w:rPr>
        <w:t>femeroacetabular</w:t>
      </w:r>
      <w:proofErr w:type="spellEnd"/>
      <w:r>
        <w:rPr>
          <w:lang w:val="en-IE"/>
        </w:rPr>
        <w:t xml:space="preserve"> impingement in competitive athletes.</w:t>
      </w:r>
    </w:p>
    <w:p w:rsidR="006E4DDA" w:rsidRDefault="006E4DDA">
      <w:pPr>
        <w:rPr>
          <w:lang w:val="en-IE"/>
        </w:rPr>
      </w:pPr>
      <w:r>
        <w:rPr>
          <w:lang w:val="en-IE"/>
        </w:rPr>
        <w:t>Mullins K., Hanlon M., Carton P.</w:t>
      </w:r>
    </w:p>
    <w:p w:rsidR="006E4DDA" w:rsidRDefault="006E4DDA">
      <w:pPr>
        <w:rPr>
          <w:lang w:val="en-IE"/>
        </w:rPr>
      </w:pPr>
      <w:r>
        <w:rPr>
          <w:lang w:val="en-IE"/>
        </w:rPr>
        <w:t>The Department of Health, Sport and Science, Waterford Institute of Technology, Waterford</w:t>
      </w:r>
    </w:p>
    <w:p w:rsidR="006E4DDA" w:rsidRDefault="006E4DDA">
      <w:pPr>
        <w:rPr>
          <w:lang w:val="en-IE"/>
        </w:rPr>
      </w:pPr>
      <w:r>
        <w:rPr>
          <w:lang w:val="en-IE"/>
        </w:rPr>
        <w:t>The Hip &amp;Groin Clinic, Whitfield Clinic, Waterford.</w:t>
      </w:r>
    </w:p>
    <w:p w:rsidR="006E4DDA" w:rsidRDefault="006E4DDA">
      <w:pPr>
        <w:rPr>
          <w:lang w:val="en-IE"/>
        </w:rPr>
      </w:pPr>
    </w:p>
    <w:p w:rsidR="006E4DDA" w:rsidRDefault="006E4DDA">
      <w:pPr>
        <w:rPr>
          <w:lang w:val="en-IE"/>
        </w:rPr>
      </w:pPr>
    </w:p>
    <w:p w:rsidR="006E4DDA" w:rsidRDefault="00B723A1">
      <w:pPr>
        <w:rPr>
          <w:lang w:val="en-IE"/>
        </w:rPr>
      </w:pPr>
      <w:r>
        <w:rPr>
          <w:lang w:val="en-IE"/>
        </w:rPr>
        <w:t>09.07-09.1</w:t>
      </w:r>
      <w:r w:rsidR="00E95166">
        <w:rPr>
          <w:lang w:val="en-IE"/>
        </w:rPr>
        <w:t>4</w:t>
      </w:r>
    </w:p>
    <w:p w:rsidR="006E4DDA" w:rsidRDefault="006E4DDA">
      <w:pPr>
        <w:rPr>
          <w:lang w:val="en-IE"/>
        </w:rPr>
      </w:pPr>
      <w:r>
        <w:rPr>
          <w:lang w:val="en-IE"/>
        </w:rPr>
        <w:t xml:space="preserve">The role of abduction pillows in reducing the early </w:t>
      </w:r>
      <w:proofErr w:type="spellStart"/>
      <w:r>
        <w:rPr>
          <w:lang w:val="en-IE"/>
        </w:rPr>
        <w:t>psot</w:t>
      </w:r>
      <w:proofErr w:type="spellEnd"/>
      <w:r>
        <w:rPr>
          <w:lang w:val="en-IE"/>
        </w:rPr>
        <w:t>-operative dislocation rate in total hip arthroplasty via the posterior approach- a prospective trial</w:t>
      </w:r>
    </w:p>
    <w:p w:rsidR="006E4DDA" w:rsidRDefault="006E4DDA">
      <w:pPr>
        <w:rPr>
          <w:lang w:val="en-IE"/>
        </w:rPr>
      </w:pPr>
      <w:r>
        <w:rPr>
          <w:lang w:val="en-IE"/>
        </w:rPr>
        <w:t>Kelly E., C</w:t>
      </w:r>
      <w:r w:rsidR="00E95166">
        <w:rPr>
          <w:lang w:val="en-IE"/>
        </w:rPr>
        <w:t>a</w:t>
      </w:r>
      <w:r>
        <w:rPr>
          <w:lang w:val="en-IE"/>
        </w:rPr>
        <w:t>shman J.</w:t>
      </w:r>
    </w:p>
    <w:p w:rsidR="006E4DDA" w:rsidRDefault="006E4DDA">
      <w:pPr>
        <w:rPr>
          <w:lang w:val="en-IE"/>
        </w:rPr>
      </w:pPr>
      <w:proofErr w:type="spellStart"/>
      <w:r>
        <w:rPr>
          <w:lang w:val="en-IE"/>
        </w:rPr>
        <w:t>Cappagh</w:t>
      </w:r>
      <w:proofErr w:type="spellEnd"/>
      <w:r>
        <w:rPr>
          <w:lang w:val="en-IE"/>
        </w:rPr>
        <w:t xml:space="preserve"> National Orthopaedic Hospital, Dublin</w:t>
      </w:r>
    </w:p>
    <w:p w:rsidR="006E4DDA" w:rsidRDefault="006E4DDA">
      <w:pPr>
        <w:rPr>
          <w:lang w:val="en-IE"/>
        </w:rPr>
      </w:pPr>
    </w:p>
    <w:p w:rsidR="006E4DDA" w:rsidRDefault="006E4DDA">
      <w:pPr>
        <w:rPr>
          <w:lang w:val="en-IE"/>
        </w:rPr>
      </w:pPr>
    </w:p>
    <w:p w:rsidR="006E4DDA" w:rsidRDefault="00B723A1">
      <w:pPr>
        <w:rPr>
          <w:lang w:val="en-IE"/>
        </w:rPr>
      </w:pPr>
      <w:r>
        <w:rPr>
          <w:lang w:val="en-IE"/>
        </w:rPr>
        <w:t>09.14-09.2</w:t>
      </w:r>
      <w:r w:rsidR="00E95166">
        <w:rPr>
          <w:lang w:val="en-IE"/>
        </w:rPr>
        <w:t>1</w:t>
      </w:r>
    </w:p>
    <w:p w:rsidR="006E4DDA" w:rsidRDefault="006E4DDA">
      <w:pPr>
        <w:rPr>
          <w:lang w:val="en-IE"/>
        </w:rPr>
      </w:pPr>
      <w:r>
        <w:rPr>
          <w:lang w:val="en-IE"/>
        </w:rPr>
        <w:t xml:space="preserve">Extended </w:t>
      </w:r>
      <w:proofErr w:type="spellStart"/>
      <w:r>
        <w:rPr>
          <w:lang w:val="en-IE"/>
        </w:rPr>
        <w:t>Trochanteric</w:t>
      </w:r>
      <w:proofErr w:type="spellEnd"/>
      <w:r>
        <w:rPr>
          <w:lang w:val="en-IE"/>
        </w:rPr>
        <w:t xml:space="preserve"> Osteotomy (ETO) fixation for femoral stem revision in </w:t>
      </w:r>
      <w:proofErr w:type="spellStart"/>
      <w:r>
        <w:rPr>
          <w:lang w:val="en-IE"/>
        </w:rPr>
        <w:t>periprosthetic</w:t>
      </w:r>
      <w:proofErr w:type="spellEnd"/>
      <w:r>
        <w:rPr>
          <w:lang w:val="en-IE"/>
        </w:rPr>
        <w:t xml:space="preserve"> fractures: Dall-Miles plate versus cables</w:t>
      </w:r>
    </w:p>
    <w:p w:rsidR="006E4DDA" w:rsidRDefault="006E4DDA">
      <w:pPr>
        <w:rPr>
          <w:lang w:val="en-IE"/>
        </w:rPr>
      </w:pPr>
      <w:r>
        <w:rPr>
          <w:lang w:val="en-IE"/>
        </w:rPr>
        <w:t>Sheridan G., Galbraith A., Kearns S., Curtin W., Murphy C.</w:t>
      </w:r>
    </w:p>
    <w:p w:rsidR="006E4DDA" w:rsidRDefault="006E4DDA">
      <w:pPr>
        <w:rPr>
          <w:lang w:val="en-IE"/>
        </w:rPr>
      </w:pPr>
      <w:r>
        <w:rPr>
          <w:lang w:val="en-IE"/>
        </w:rPr>
        <w:t xml:space="preserve">University Hospital, Galway  </w:t>
      </w:r>
    </w:p>
    <w:p w:rsidR="006E4DDA" w:rsidRDefault="006E4DDA">
      <w:pPr>
        <w:rPr>
          <w:lang w:val="en-IE"/>
        </w:rPr>
      </w:pPr>
    </w:p>
    <w:p w:rsidR="006E4DDA" w:rsidRDefault="006E4DDA">
      <w:pPr>
        <w:rPr>
          <w:lang w:val="en-IE"/>
        </w:rPr>
      </w:pPr>
    </w:p>
    <w:p w:rsidR="00A154A0" w:rsidRDefault="00B723A1">
      <w:pPr>
        <w:rPr>
          <w:lang w:val="en-IE"/>
        </w:rPr>
      </w:pPr>
      <w:r>
        <w:rPr>
          <w:lang w:val="en-IE"/>
        </w:rPr>
        <w:t>09.21-09.28</w:t>
      </w:r>
    </w:p>
    <w:p w:rsidR="00A154A0" w:rsidRDefault="00A154A0">
      <w:pPr>
        <w:rPr>
          <w:lang w:val="en-IE"/>
        </w:rPr>
      </w:pPr>
      <w:r>
        <w:rPr>
          <w:lang w:val="en-IE"/>
        </w:rPr>
        <w:t>Prospective randomized controlled trial comparing two cryotherapy techniques following primary total knee replacement</w:t>
      </w:r>
      <w:r w:rsidR="006E4DDA">
        <w:rPr>
          <w:lang w:val="en-IE"/>
        </w:rPr>
        <w:t xml:space="preserve"> </w:t>
      </w:r>
    </w:p>
    <w:p w:rsidR="00A154A0" w:rsidRDefault="00A154A0">
      <w:pPr>
        <w:rPr>
          <w:lang w:val="en-IE"/>
        </w:rPr>
      </w:pPr>
      <w:r>
        <w:rPr>
          <w:lang w:val="en-IE"/>
        </w:rPr>
        <w:t>O’Neill D., Kelly I.</w:t>
      </w:r>
    </w:p>
    <w:p w:rsidR="00A154A0" w:rsidRDefault="00A154A0">
      <w:pPr>
        <w:rPr>
          <w:lang w:val="en-IE"/>
        </w:rPr>
      </w:pPr>
      <w:r>
        <w:rPr>
          <w:lang w:val="en-IE"/>
        </w:rPr>
        <w:t>Whitfield Clinic, Waterford.</w:t>
      </w:r>
    </w:p>
    <w:p w:rsidR="00A154A0" w:rsidRDefault="00A154A0">
      <w:pPr>
        <w:rPr>
          <w:lang w:val="en-IE"/>
        </w:rPr>
      </w:pPr>
    </w:p>
    <w:p w:rsidR="00A154A0" w:rsidRDefault="00A154A0">
      <w:pPr>
        <w:rPr>
          <w:lang w:val="en-IE"/>
        </w:rPr>
      </w:pPr>
    </w:p>
    <w:p w:rsidR="00A154A0" w:rsidRDefault="00B723A1">
      <w:pPr>
        <w:rPr>
          <w:lang w:val="en-IE"/>
        </w:rPr>
      </w:pPr>
      <w:r>
        <w:rPr>
          <w:lang w:val="en-IE"/>
        </w:rPr>
        <w:t>09.2</w:t>
      </w:r>
      <w:r w:rsidR="00E95166">
        <w:rPr>
          <w:lang w:val="en-IE"/>
        </w:rPr>
        <w:t>8-</w:t>
      </w:r>
      <w:r>
        <w:rPr>
          <w:lang w:val="en-IE"/>
        </w:rPr>
        <w:t>09.35</w:t>
      </w:r>
    </w:p>
    <w:p w:rsidR="00A154A0" w:rsidRDefault="00F4699F">
      <w:pPr>
        <w:rPr>
          <w:lang w:val="en-IE"/>
        </w:rPr>
      </w:pPr>
      <w:r>
        <w:rPr>
          <w:lang w:val="en-IE"/>
        </w:rPr>
        <w:t>Recall of the risks of total knee arthroplasty following informed consent.</w:t>
      </w:r>
    </w:p>
    <w:p w:rsidR="00F4699F" w:rsidRDefault="00F4699F">
      <w:pPr>
        <w:rPr>
          <w:lang w:val="en-IE"/>
        </w:rPr>
      </w:pPr>
      <w:r>
        <w:rPr>
          <w:lang w:val="en-IE"/>
        </w:rPr>
        <w:t>Pomeroy E., Cashman J.</w:t>
      </w:r>
    </w:p>
    <w:p w:rsidR="00F4699F" w:rsidRDefault="00F4699F">
      <w:pPr>
        <w:rPr>
          <w:lang w:val="en-IE"/>
        </w:rPr>
      </w:pPr>
      <w:proofErr w:type="spellStart"/>
      <w:r>
        <w:rPr>
          <w:lang w:val="en-IE"/>
        </w:rPr>
        <w:t>Cappagh</w:t>
      </w:r>
      <w:proofErr w:type="spellEnd"/>
      <w:r>
        <w:rPr>
          <w:lang w:val="en-IE"/>
        </w:rPr>
        <w:t xml:space="preserve"> Hospital, Dublin</w:t>
      </w:r>
    </w:p>
    <w:p w:rsidR="00A154A0" w:rsidRDefault="00A154A0">
      <w:pPr>
        <w:rPr>
          <w:lang w:val="en-IE"/>
        </w:rPr>
      </w:pPr>
    </w:p>
    <w:p w:rsidR="00A154A0" w:rsidRDefault="00A154A0">
      <w:pPr>
        <w:rPr>
          <w:lang w:val="en-IE"/>
        </w:rPr>
      </w:pPr>
    </w:p>
    <w:p w:rsidR="00F4699F" w:rsidRDefault="00B723A1">
      <w:pPr>
        <w:rPr>
          <w:lang w:val="en-IE"/>
        </w:rPr>
      </w:pPr>
      <w:r>
        <w:rPr>
          <w:lang w:val="en-IE"/>
        </w:rPr>
        <w:t>09.35-09.42</w:t>
      </w:r>
    </w:p>
    <w:p w:rsidR="00F4699F" w:rsidRDefault="00E42F2E">
      <w:pPr>
        <w:rPr>
          <w:lang w:val="en-IE"/>
        </w:rPr>
      </w:pPr>
      <w:r>
        <w:rPr>
          <w:lang w:val="en-IE"/>
        </w:rPr>
        <w:t>Blood</w:t>
      </w:r>
      <w:r w:rsidR="00B723A1">
        <w:rPr>
          <w:lang w:val="en-IE"/>
        </w:rPr>
        <w:t xml:space="preserve"> </w:t>
      </w:r>
      <w:r>
        <w:rPr>
          <w:lang w:val="en-IE"/>
        </w:rPr>
        <w:t>loss in the direct anterior approach for total hip arthroplasty: a comparison with  more traditional approach.</w:t>
      </w:r>
    </w:p>
    <w:p w:rsidR="00E42F2E" w:rsidRDefault="00E42F2E">
      <w:pPr>
        <w:rPr>
          <w:lang w:val="en-IE"/>
        </w:rPr>
      </w:pPr>
      <w:proofErr w:type="spellStart"/>
      <w:r>
        <w:rPr>
          <w:lang w:val="en-IE"/>
        </w:rPr>
        <w:t>PowerF</w:t>
      </w:r>
      <w:proofErr w:type="spellEnd"/>
      <w:r>
        <w:rPr>
          <w:lang w:val="en-IE"/>
        </w:rPr>
        <w:t xml:space="preserve">., </w:t>
      </w:r>
      <w:proofErr w:type="spellStart"/>
      <w:r>
        <w:rPr>
          <w:lang w:val="en-IE"/>
        </w:rPr>
        <w:t>Falzan</w:t>
      </w:r>
      <w:proofErr w:type="spellEnd"/>
      <w:r>
        <w:rPr>
          <w:lang w:val="en-IE"/>
        </w:rPr>
        <w:t xml:space="preserve"> A., McKenna P.</w:t>
      </w:r>
    </w:p>
    <w:p w:rsidR="00E42F2E" w:rsidRDefault="00E42F2E">
      <w:pPr>
        <w:rPr>
          <w:lang w:val="en-IE"/>
        </w:rPr>
      </w:pPr>
      <w:proofErr w:type="spellStart"/>
      <w:r>
        <w:rPr>
          <w:lang w:val="en-IE"/>
        </w:rPr>
        <w:t>Kilkreen</w:t>
      </w:r>
      <w:proofErr w:type="spellEnd"/>
      <w:r>
        <w:rPr>
          <w:lang w:val="en-IE"/>
        </w:rPr>
        <w:t xml:space="preserve"> Regional Orthopaedic Hospital, Kilkenny</w:t>
      </w:r>
    </w:p>
    <w:p w:rsidR="00E42F2E" w:rsidRDefault="00E42F2E">
      <w:pPr>
        <w:rPr>
          <w:lang w:val="en-IE"/>
        </w:rPr>
      </w:pPr>
    </w:p>
    <w:p w:rsidR="00E42F2E" w:rsidRDefault="00E42F2E">
      <w:pPr>
        <w:rPr>
          <w:lang w:val="en-IE"/>
        </w:rPr>
      </w:pPr>
    </w:p>
    <w:p w:rsidR="00B723A1" w:rsidRDefault="00B723A1">
      <w:pPr>
        <w:rPr>
          <w:lang w:val="en-IE"/>
        </w:rPr>
      </w:pPr>
      <w:r>
        <w:rPr>
          <w:lang w:val="en-IE"/>
        </w:rPr>
        <w:t xml:space="preserve">09.42-09.50  </w:t>
      </w:r>
      <w:r>
        <w:rPr>
          <w:lang w:val="en-IE"/>
        </w:rPr>
        <w:tab/>
        <w:t>Discussion</w:t>
      </w:r>
    </w:p>
    <w:p w:rsidR="00E95166" w:rsidRDefault="00B723A1">
      <w:pPr>
        <w:rPr>
          <w:lang w:val="en-IE"/>
        </w:rPr>
      </w:pPr>
      <w:r>
        <w:rPr>
          <w:lang w:val="en-IE"/>
        </w:rPr>
        <w:lastRenderedPageBreak/>
        <w:t>09.50</w:t>
      </w:r>
      <w:r w:rsidR="00E95166">
        <w:rPr>
          <w:lang w:val="en-IE"/>
        </w:rPr>
        <w:t>-</w:t>
      </w:r>
      <w:r>
        <w:rPr>
          <w:lang w:val="en-IE"/>
        </w:rPr>
        <w:t>09.57</w:t>
      </w:r>
    </w:p>
    <w:p w:rsidR="00E42F2E" w:rsidRDefault="00E42F2E">
      <w:pPr>
        <w:rPr>
          <w:lang w:val="en-IE"/>
        </w:rPr>
      </w:pPr>
      <w:r>
        <w:rPr>
          <w:lang w:val="en-IE"/>
        </w:rPr>
        <w:t>Arthroscopic capsular repair following surgical FAI correction.</w:t>
      </w:r>
    </w:p>
    <w:p w:rsidR="00E42F2E" w:rsidRDefault="00E42F2E">
      <w:pPr>
        <w:rPr>
          <w:lang w:val="en-IE"/>
        </w:rPr>
      </w:pPr>
      <w:proofErr w:type="spellStart"/>
      <w:r>
        <w:rPr>
          <w:lang w:val="en-IE"/>
        </w:rPr>
        <w:t>Filan</w:t>
      </w:r>
      <w:proofErr w:type="spellEnd"/>
      <w:r>
        <w:rPr>
          <w:lang w:val="en-IE"/>
        </w:rPr>
        <w:t xml:space="preserve"> D., Carton P.</w:t>
      </w:r>
    </w:p>
    <w:p w:rsidR="00E42F2E" w:rsidRDefault="00E42F2E" w:rsidP="00E42F2E">
      <w:pPr>
        <w:rPr>
          <w:lang w:val="en-IE"/>
        </w:rPr>
      </w:pPr>
      <w:r>
        <w:rPr>
          <w:lang w:val="en-IE"/>
        </w:rPr>
        <w:t>The Hip &amp;Groin Clinic, Whitfield Clinic, Waterford.</w:t>
      </w:r>
    </w:p>
    <w:p w:rsidR="00E42F2E" w:rsidRDefault="00E42F2E">
      <w:pPr>
        <w:rPr>
          <w:lang w:val="en-IE"/>
        </w:rPr>
      </w:pPr>
    </w:p>
    <w:p w:rsidR="00E42F2E" w:rsidRDefault="00E42F2E">
      <w:pPr>
        <w:rPr>
          <w:lang w:val="en-IE"/>
        </w:rPr>
      </w:pPr>
    </w:p>
    <w:p w:rsidR="00E42F2E" w:rsidRDefault="00B723A1">
      <w:pPr>
        <w:rPr>
          <w:lang w:val="en-IE"/>
        </w:rPr>
      </w:pPr>
      <w:r>
        <w:rPr>
          <w:lang w:val="en-IE"/>
        </w:rPr>
        <w:t>09.57-10.04</w:t>
      </w:r>
    </w:p>
    <w:p w:rsidR="00E42F2E" w:rsidRDefault="00E42F2E">
      <w:pPr>
        <w:rPr>
          <w:lang w:val="en-IE"/>
        </w:rPr>
      </w:pPr>
      <w:r>
        <w:rPr>
          <w:lang w:val="en-IE"/>
        </w:rPr>
        <w:t>Hip hemi-</w:t>
      </w:r>
      <w:proofErr w:type="spellStart"/>
      <w:r>
        <w:rPr>
          <w:lang w:val="en-IE"/>
        </w:rPr>
        <w:t>arthroplasty</w:t>
      </w:r>
      <w:proofErr w:type="spellEnd"/>
      <w:r>
        <w:rPr>
          <w:lang w:val="en-IE"/>
        </w:rPr>
        <w:t xml:space="preserve"> vs. total hip replacement for displaced intra-capsular hip fractures: Retrospective age matched cohort study.</w:t>
      </w:r>
    </w:p>
    <w:p w:rsidR="00E42F2E" w:rsidRDefault="00E42F2E">
      <w:pPr>
        <w:rPr>
          <w:lang w:val="en-IE"/>
        </w:rPr>
      </w:pPr>
      <w:r>
        <w:rPr>
          <w:lang w:val="en-IE"/>
        </w:rPr>
        <w:t xml:space="preserve">Dawson D., Milligan D., </w:t>
      </w:r>
      <w:proofErr w:type="spellStart"/>
      <w:r>
        <w:rPr>
          <w:lang w:val="en-IE"/>
        </w:rPr>
        <w:t>Callachand</w:t>
      </w:r>
      <w:proofErr w:type="spellEnd"/>
      <w:r>
        <w:rPr>
          <w:lang w:val="en-IE"/>
        </w:rPr>
        <w:t xml:space="preserve"> F., </w:t>
      </w:r>
      <w:proofErr w:type="spellStart"/>
      <w:r>
        <w:rPr>
          <w:lang w:val="en-IE"/>
        </w:rPr>
        <w:t>Cusick</w:t>
      </w:r>
      <w:proofErr w:type="spellEnd"/>
      <w:r>
        <w:rPr>
          <w:lang w:val="en-IE"/>
        </w:rPr>
        <w:t xml:space="preserve"> L.</w:t>
      </w:r>
    </w:p>
    <w:p w:rsidR="00E42F2E" w:rsidRDefault="00E42F2E">
      <w:pPr>
        <w:rPr>
          <w:lang w:val="en-IE"/>
        </w:rPr>
      </w:pPr>
      <w:r>
        <w:rPr>
          <w:lang w:val="en-IE"/>
        </w:rPr>
        <w:t>Royal Victoria Hospital, Belfast.</w:t>
      </w:r>
    </w:p>
    <w:p w:rsidR="00E42F2E" w:rsidRDefault="00E42F2E">
      <w:pPr>
        <w:rPr>
          <w:lang w:val="en-IE"/>
        </w:rPr>
      </w:pPr>
    </w:p>
    <w:p w:rsidR="00E42F2E" w:rsidRDefault="00E42F2E">
      <w:pPr>
        <w:rPr>
          <w:lang w:val="en-IE"/>
        </w:rPr>
      </w:pPr>
    </w:p>
    <w:p w:rsidR="00E95166" w:rsidRDefault="00B723A1">
      <w:pPr>
        <w:rPr>
          <w:lang w:val="en-IE"/>
        </w:rPr>
      </w:pPr>
      <w:r>
        <w:rPr>
          <w:lang w:val="en-IE"/>
        </w:rPr>
        <w:t>10.04-10.11</w:t>
      </w:r>
    </w:p>
    <w:p w:rsidR="00F44B87" w:rsidRDefault="00F44B87">
      <w:pPr>
        <w:rPr>
          <w:lang w:val="en-IE"/>
        </w:rPr>
      </w:pPr>
      <w:r>
        <w:rPr>
          <w:lang w:val="en-IE"/>
        </w:rPr>
        <w:t>A comparison of clinical and patient reported outcomes of the cemented Attune and PFC Sigma fixed bearing cruciate sacrificing knee systems in patients who underwent total knee replacements with both prostheses in opposite knees.</w:t>
      </w:r>
    </w:p>
    <w:p w:rsidR="00F44B87" w:rsidRDefault="00F44B87">
      <w:pPr>
        <w:rPr>
          <w:lang w:val="en-IE"/>
        </w:rPr>
      </w:pPr>
      <w:r>
        <w:rPr>
          <w:lang w:val="en-IE"/>
        </w:rPr>
        <w:t xml:space="preserve">Carey B., Reidy D., </w:t>
      </w:r>
      <w:proofErr w:type="spellStart"/>
      <w:r>
        <w:rPr>
          <w:lang w:val="en-IE"/>
        </w:rPr>
        <w:t>Harty</w:t>
      </w:r>
      <w:proofErr w:type="spellEnd"/>
      <w:r>
        <w:rPr>
          <w:lang w:val="en-IE"/>
        </w:rPr>
        <w:t xml:space="preserve"> J., Moore J.</w:t>
      </w:r>
    </w:p>
    <w:p w:rsidR="00F44B87" w:rsidRDefault="00F44B87">
      <w:pPr>
        <w:rPr>
          <w:lang w:val="en-IE"/>
        </w:rPr>
      </w:pPr>
      <w:r>
        <w:rPr>
          <w:lang w:val="en-IE"/>
        </w:rPr>
        <w:t xml:space="preserve">South Infirmary Victoria University Hospital, Cork. </w:t>
      </w:r>
    </w:p>
    <w:p w:rsidR="00B723A1" w:rsidRDefault="00B723A1">
      <w:pPr>
        <w:rPr>
          <w:lang w:val="en-IE"/>
        </w:rPr>
      </w:pPr>
    </w:p>
    <w:p w:rsidR="00B723A1" w:rsidRDefault="00B723A1">
      <w:pPr>
        <w:rPr>
          <w:lang w:val="en-IE"/>
        </w:rPr>
      </w:pPr>
    </w:p>
    <w:p w:rsidR="00B723A1" w:rsidRDefault="00B723A1" w:rsidP="00B723A1">
      <w:pPr>
        <w:rPr>
          <w:lang w:val="en-IE"/>
        </w:rPr>
      </w:pPr>
      <w:r>
        <w:rPr>
          <w:lang w:val="en-IE"/>
        </w:rPr>
        <w:t>10.11-10.18</w:t>
      </w:r>
    </w:p>
    <w:p w:rsidR="00B723A1" w:rsidRDefault="00B723A1" w:rsidP="00B723A1">
      <w:pPr>
        <w:rPr>
          <w:lang w:val="en-IE"/>
        </w:rPr>
      </w:pPr>
      <w:r>
        <w:rPr>
          <w:lang w:val="en-IE"/>
        </w:rPr>
        <w:t xml:space="preserve">Early results of surgical management of femoral </w:t>
      </w:r>
      <w:proofErr w:type="spellStart"/>
      <w:r>
        <w:rPr>
          <w:lang w:val="en-IE"/>
        </w:rPr>
        <w:t>peri</w:t>
      </w:r>
      <w:proofErr w:type="spellEnd"/>
      <w:r>
        <w:rPr>
          <w:lang w:val="en-IE"/>
        </w:rPr>
        <w:t>-prosthetic fracture.</w:t>
      </w:r>
    </w:p>
    <w:p w:rsidR="00B723A1" w:rsidRDefault="00B723A1" w:rsidP="00B723A1">
      <w:pPr>
        <w:rPr>
          <w:lang w:val="en-IE"/>
        </w:rPr>
      </w:pPr>
      <w:r>
        <w:rPr>
          <w:lang w:val="en-IE"/>
        </w:rPr>
        <w:t xml:space="preserve">Hassan F., </w:t>
      </w:r>
      <w:proofErr w:type="spellStart"/>
      <w:r>
        <w:rPr>
          <w:lang w:val="en-IE"/>
        </w:rPr>
        <w:t>Rajkumar</w:t>
      </w:r>
      <w:proofErr w:type="spellEnd"/>
      <w:r>
        <w:rPr>
          <w:lang w:val="en-IE"/>
        </w:rPr>
        <w:t xml:space="preserve"> S., Bunn J.</w:t>
      </w:r>
    </w:p>
    <w:p w:rsidR="00B723A1" w:rsidRDefault="00B723A1" w:rsidP="00B723A1">
      <w:pPr>
        <w:rPr>
          <w:lang w:val="en-IE"/>
        </w:rPr>
      </w:pPr>
      <w:r>
        <w:rPr>
          <w:lang w:val="en-IE"/>
        </w:rPr>
        <w:t xml:space="preserve">Craigavon Area Hospital, </w:t>
      </w:r>
      <w:proofErr w:type="spellStart"/>
      <w:r>
        <w:rPr>
          <w:lang w:val="en-IE"/>
        </w:rPr>
        <w:t>Portadown</w:t>
      </w:r>
      <w:proofErr w:type="spellEnd"/>
    </w:p>
    <w:p w:rsidR="00B723A1" w:rsidRDefault="00B723A1" w:rsidP="00B723A1">
      <w:pPr>
        <w:rPr>
          <w:lang w:val="en-IE"/>
        </w:rPr>
      </w:pPr>
    </w:p>
    <w:p w:rsidR="00B723A1" w:rsidRDefault="00B723A1" w:rsidP="00B723A1">
      <w:pPr>
        <w:rPr>
          <w:lang w:val="en-IE"/>
        </w:rPr>
      </w:pPr>
      <w:r>
        <w:rPr>
          <w:lang w:val="en-IE"/>
        </w:rPr>
        <w:t>10.18-10.25</w:t>
      </w:r>
    </w:p>
    <w:p w:rsidR="00B723A1" w:rsidRDefault="00B723A1" w:rsidP="00B723A1">
      <w:pPr>
        <w:rPr>
          <w:lang w:val="en-IE"/>
        </w:rPr>
      </w:pPr>
      <w:r>
        <w:rPr>
          <w:lang w:val="en-IE"/>
        </w:rPr>
        <w:t>Is there still a role for the posterior lip augmentation device ?</w:t>
      </w:r>
    </w:p>
    <w:p w:rsidR="00B723A1" w:rsidRDefault="00B723A1" w:rsidP="00B723A1">
      <w:pPr>
        <w:rPr>
          <w:lang w:val="en-IE"/>
        </w:rPr>
      </w:pPr>
      <w:r>
        <w:rPr>
          <w:lang w:val="en-IE"/>
        </w:rPr>
        <w:t xml:space="preserve">Carroll P., </w:t>
      </w:r>
      <w:proofErr w:type="spellStart"/>
      <w:r>
        <w:rPr>
          <w:lang w:val="en-IE"/>
        </w:rPr>
        <w:t>Mahomed</w:t>
      </w:r>
      <w:proofErr w:type="spellEnd"/>
      <w:r>
        <w:rPr>
          <w:lang w:val="en-IE"/>
        </w:rPr>
        <w:t xml:space="preserve"> H., Lyons R., </w:t>
      </w:r>
      <w:proofErr w:type="spellStart"/>
      <w:r>
        <w:rPr>
          <w:lang w:val="en-IE"/>
        </w:rPr>
        <w:t>Abdulkarim</w:t>
      </w:r>
      <w:proofErr w:type="spellEnd"/>
      <w:r>
        <w:rPr>
          <w:lang w:val="en-IE"/>
        </w:rPr>
        <w:t xml:space="preserve"> A., Brent L., McCoy G.</w:t>
      </w:r>
    </w:p>
    <w:p w:rsidR="00B723A1" w:rsidRDefault="00B723A1" w:rsidP="00B723A1">
      <w:pPr>
        <w:rPr>
          <w:lang w:val="en-IE"/>
        </w:rPr>
      </w:pPr>
      <w:r>
        <w:rPr>
          <w:lang w:val="en-IE"/>
        </w:rPr>
        <w:t>University Hospital Waterford, Waterford.</w:t>
      </w:r>
    </w:p>
    <w:p w:rsidR="00F44B87" w:rsidRDefault="00F44B87">
      <w:pPr>
        <w:rPr>
          <w:lang w:val="en-IE"/>
        </w:rPr>
      </w:pPr>
    </w:p>
    <w:p w:rsidR="00F44B87" w:rsidRDefault="00F44B87">
      <w:pPr>
        <w:rPr>
          <w:lang w:val="en-IE"/>
        </w:rPr>
      </w:pPr>
    </w:p>
    <w:p w:rsidR="00F44B87" w:rsidRDefault="00F44B87">
      <w:pPr>
        <w:rPr>
          <w:lang w:val="en-IE"/>
        </w:rPr>
      </w:pPr>
    </w:p>
    <w:p w:rsidR="00F44B87" w:rsidRDefault="00B723A1">
      <w:pPr>
        <w:rPr>
          <w:lang w:val="en-IE"/>
        </w:rPr>
      </w:pPr>
      <w:r>
        <w:rPr>
          <w:lang w:val="en-IE"/>
        </w:rPr>
        <w:t>10.25-10.30</w:t>
      </w:r>
    </w:p>
    <w:p w:rsidR="00F44B87" w:rsidRPr="00711B63" w:rsidRDefault="00F44B87">
      <w:pPr>
        <w:rPr>
          <w:b/>
          <w:lang w:val="en-IE"/>
        </w:rPr>
      </w:pPr>
      <w:r w:rsidRPr="00711B63">
        <w:rPr>
          <w:b/>
          <w:lang w:val="en-IE"/>
        </w:rPr>
        <w:t>DISCUSSION</w:t>
      </w:r>
    </w:p>
    <w:p w:rsidR="00F44B87" w:rsidRDefault="00F44B87">
      <w:pPr>
        <w:rPr>
          <w:lang w:val="en-IE"/>
        </w:rPr>
      </w:pPr>
    </w:p>
    <w:p w:rsidR="00F44B87" w:rsidRDefault="00F44B87">
      <w:pPr>
        <w:rPr>
          <w:lang w:val="en-IE"/>
        </w:rPr>
      </w:pPr>
    </w:p>
    <w:p w:rsidR="00F44B87" w:rsidRDefault="00B723A1">
      <w:pPr>
        <w:rPr>
          <w:lang w:val="en-IE"/>
        </w:rPr>
      </w:pPr>
      <w:r>
        <w:rPr>
          <w:lang w:val="en-IE"/>
        </w:rPr>
        <w:t>10.30-11.00</w:t>
      </w:r>
    </w:p>
    <w:p w:rsidR="00F44B87" w:rsidRPr="00711B63" w:rsidRDefault="00F44B87">
      <w:pPr>
        <w:rPr>
          <w:b/>
          <w:lang w:val="en-IE"/>
        </w:rPr>
      </w:pPr>
      <w:r w:rsidRPr="00711B63">
        <w:rPr>
          <w:b/>
          <w:lang w:val="en-IE"/>
        </w:rPr>
        <w:t>Tea / Coffee break – Trade stands</w:t>
      </w:r>
    </w:p>
    <w:p w:rsidR="007F3E68" w:rsidRDefault="00F44B87">
      <w:pPr>
        <w:rPr>
          <w:lang w:val="en-IE"/>
        </w:rPr>
      </w:pPr>
      <w:r>
        <w:rPr>
          <w:lang w:val="en-IE"/>
        </w:rPr>
        <w:t xml:space="preserve"> </w:t>
      </w:r>
      <w:r w:rsidR="007F3E68">
        <w:rPr>
          <w:lang w:val="en-IE"/>
        </w:rPr>
        <w:br w:type="page"/>
      </w:r>
    </w:p>
    <w:p w:rsidR="00711B63" w:rsidRDefault="00711B63">
      <w:pPr>
        <w:rPr>
          <w:b/>
          <w:lang w:val="en-IE"/>
        </w:rPr>
      </w:pPr>
      <w:r w:rsidRPr="00711B63">
        <w:rPr>
          <w:b/>
          <w:lang w:val="en-IE"/>
        </w:rPr>
        <w:lastRenderedPageBreak/>
        <w:t>SESSION II</w:t>
      </w:r>
    </w:p>
    <w:p w:rsidR="00B723A1" w:rsidRDefault="00B723A1">
      <w:pPr>
        <w:rPr>
          <w:b/>
          <w:lang w:val="en-IE"/>
        </w:rPr>
      </w:pPr>
    </w:p>
    <w:p w:rsidR="00B723A1" w:rsidRPr="00711B63" w:rsidRDefault="00B723A1" w:rsidP="00B723A1">
      <w:pPr>
        <w:rPr>
          <w:u w:val="single"/>
          <w:lang w:val="en-IE"/>
        </w:rPr>
      </w:pPr>
      <w:r w:rsidRPr="00711B63">
        <w:rPr>
          <w:u w:val="single"/>
          <w:lang w:val="en-IE"/>
        </w:rPr>
        <w:t xml:space="preserve">UPPER LIMB </w:t>
      </w:r>
    </w:p>
    <w:p w:rsidR="00B723A1" w:rsidRDefault="00B723A1" w:rsidP="00B723A1">
      <w:pPr>
        <w:rPr>
          <w:lang w:val="en-IE"/>
        </w:rPr>
      </w:pPr>
    </w:p>
    <w:p w:rsidR="00B723A1" w:rsidRDefault="00B723A1" w:rsidP="00B723A1">
      <w:pPr>
        <w:rPr>
          <w:lang w:val="en-IE"/>
        </w:rPr>
      </w:pPr>
      <w:r>
        <w:rPr>
          <w:lang w:val="en-IE"/>
        </w:rPr>
        <w:t>11.00-11.07</w:t>
      </w:r>
    </w:p>
    <w:p w:rsidR="00B723A1" w:rsidRDefault="00B723A1" w:rsidP="00B723A1">
      <w:pPr>
        <w:rPr>
          <w:lang w:val="en-IE"/>
        </w:rPr>
      </w:pPr>
      <w:r>
        <w:rPr>
          <w:lang w:val="en-IE"/>
        </w:rPr>
        <w:t xml:space="preserve">Evaluation in accuracy of MR </w:t>
      </w:r>
      <w:proofErr w:type="spellStart"/>
      <w:r>
        <w:rPr>
          <w:lang w:val="en-IE"/>
        </w:rPr>
        <w:t>arthrography</w:t>
      </w:r>
      <w:proofErr w:type="spellEnd"/>
      <w:r>
        <w:rPr>
          <w:lang w:val="en-IE"/>
        </w:rPr>
        <w:t xml:space="preserve"> in the assessment of </w:t>
      </w:r>
      <w:proofErr w:type="spellStart"/>
      <w:r>
        <w:rPr>
          <w:lang w:val="en-IE"/>
        </w:rPr>
        <w:t>labral</w:t>
      </w:r>
      <w:proofErr w:type="spellEnd"/>
      <w:r>
        <w:rPr>
          <w:lang w:val="en-IE"/>
        </w:rPr>
        <w:t xml:space="preserve"> tears in collision athletes with </w:t>
      </w:r>
      <w:proofErr w:type="spellStart"/>
      <w:r>
        <w:rPr>
          <w:lang w:val="en-IE"/>
        </w:rPr>
        <w:t>arthroscopically</w:t>
      </w:r>
      <w:proofErr w:type="spellEnd"/>
      <w:r>
        <w:rPr>
          <w:lang w:val="en-IE"/>
        </w:rPr>
        <w:t xml:space="preserve"> confirmed posterior instability.</w:t>
      </w:r>
    </w:p>
    <w:p w:rsidR="00B723A1" w:rsidRDefault="00B723A1" w:rsidP="00B723A1">
      <w:pPr>
        <w:rPr>
          <w:lang w:val="en-IE"/>
        </w:rPr>
      </w:pPr>
      <w:r>
        <w:rPr>
          <w:lang w:val="en-IE"/>
        </w:rPr>
        <w:t xml:space="preserve">Montgomery C., </w:t>
      </w:r>
      <w:proofErr w:type="spellStart"/>
      <w:r>
        <w:rPr>
          <w:lang w:val="en-IE"/>
        </w:rPr>
        <w:t>O’Briain</w:t>
      </w:r>
      <w:proofErr w:type="spellEnd"/>
      <w:r>
        <w:rPr>
          <w:lang w:val="en-IE"/>
        </w:rPr>
        <w:t xml:space="preserve"> D., Logan M., Mullett H.</w:t>
      </w:r>
    </w:p>
    <w:p w:rsidR="00B723A1" w:rsidRDefault="00B723A1" w:rsidP="00B723A1">
      <w:pPr>
        <w:rPr>
          <w:lang w:val="en-IE"/>
        </w:rPr>
      </w:pPr>
      <w:r>
        <w:rPr>
          <w:lang w:val="en-IE"/>
        </w:rPr>
        <w:t>Trinity College &amp; Sports Surgery Clinic, Dublin.</w:t>
      </w:r>
    </w:p>
    <w:p w:rsidR="00B723A1" w:rsidRDefault="00B723A1" w:rsidP="00B723A1">
      <w:pPr>
        <w:rPr>
          <w:lang w:val="en-IE"/>
        </w:rPr>
      </w:pPr>
    </w:p>
    <w:p w:rsidR="00B723A1" w:rsidRDefault="00B723A1" w:rsidP="00B723A1">
      <w:pPr>
        <w:rPr>
          <w:lang w:val="en-IE"/>
        </w:rPr>
      </w:pPr>
    </w:p>
    <w:p w:rsidR="00B723A1" w:rsidRDefault="00B723A1" w:rsidP="00B723A1">
      <w:pPr>
        <w:rPr>
          <w:lang w:val="en-IE"/>
        </w:rPr>
      </w:pPr>
      <w:r>
        <w:rPr>
          <w:lang w:val="en-IE"/>
        </w:rPr>
        <w:t>11.07-11.14</w:t>
      </w:r>
    </w:p>
    <w:p w:rsidR="00B723A1" w:rsidRDefault="00B723A1" w:rsidP="00B723A1">
      <w:pPr>
        <w:rPr>
          <w:lang w:val="en-IE"/>
        </w:rPr>
      </w:pPr>
      <w:r>
        <w:rPr>
          <w:lang w:val="en-IE"/>
        </w:rPr>
        <w:t xml:space="preserve">Conventional tomography as an initial diagnostic screening modality in the investigation of </w:t>
      </w:r>
      <w:proofErr w:type="spellStart"/>
      <w:r>
        <w:rPr>
          <w:lang w:val="en-IE"/>
        </w:rPr>
        <w:t>sternoclavicular</w:t>
      </w:r>
      <w:proofErr w:type="spellEnd"/>
      <w:r>
        <w:rPr>
          <w:lang w:val="en-IE"/>
        </w:rPr>
        <w:t xml:space="preserve"> joint pathology.</w:t>
      </w:r>
    </w:p>
    <w:p w:rsidR="00B723A1" w:rsidRDefault="00B723A1" w:rsidP="00B723A1">
      <w:pPr>
        <w:rPr>
          <w:lang w:val="en-IE"/>
        </w:rPr>
      </w:pPr>
      <w:r>
        <w:rPr>
          <w:lang w:val="en-IE"/>
        </w:rPr>
        <w:t xml:space="preserve">Morrissey D., See A., Gill J., </w:t>
      </w:r>
      <w:proofErr w:type="spellStart"/>
      <w:r>
        <w:rPr>
          <w:lang w:val="en-IE"/>
        </w:rPr>
        <w:t>Tytherleigh</w:t>
      </w:r>
      <w:proofErr w:type="spellEnd"/>
      <w:r>
        <w:rPr>
          <w:lang w:val="en-IE"/>
        </w:rPr>
        <w:t>-Strong G.</w:t>
      </w:r>
    </w:p>
    <w:p w:rsidR="00B723A1" w:rsidRDefault="00B723A1" w:rsidP="00B723A1">
      <w:pPr>
        <w:rPr>
          <w:lang w:val="en-IE"/>
        </w:rPr>
      </w:pPr>
      <w:r>
        <w:rPr>
          <w:lang w:val="en-IE"/>
        </w:rPr>
        <w:t>Cambridge University Hospital, Cambridge, UK</w:t>
      </w:r>
    </w:p>
    <w:p w:rsidR="00B723A1" w:rsidRDefault="00B723A1" w:rsidP="00B723A1">
      <w:pPr>
        <w:rPr>
          <w:lang w:val="en-IE"/>
        </w:rPr>
      </w:pPr>
    </w:p>
    <w:p w:rsidR="00B723A1" w:rsidRDefault="00B723A1" w:rsidP="00B723A1">
      <w:pPr>
        <w:rPr>
          <w:lang w:val="en-IE"/>
        </w:rPr>
      </w:pPr>
    </w:p>
    <w:p w:rsidR="00B723A1" w:rsidRDefault="00B723A1" w:rsidP="00B723A1">
      <w:pPr>
        <w:rPr>
          <w:lang w:val="en-IE"/>
        </w:rPr>
      </w:pPr>
      <w:r>
        <w:rPr>
          <w:lang w:val="en-IE"/>
        </w:rPr>
        <w:t>11.14-11.21</w:t>
      </w:r>
    </w:p>
    <w:p w:rsidR="00B723A1" w:rsidRDefault="00B723A1" w:rsidP="00B723A1">
      <w:pPr>
        <w:rPr>
          <w:lang w:val="en-IE"/>
        </w:rPr>
      </w:pPr>
      <w:r>
        <w:rPr>
          <w:lang w:val="en-IE"/>
        </w:rPr>
        <w:t xml:space="preserve">Surgery for non-union of the </w:t>
      </w:r>
      <w:proofErr w:type="spellStart"/>
      <w:r>
        <w:rPr>
          <w:lang w:val="en-IE"/>
        </w:rPr>
        <w:t>humerus</w:t>
      </w:r>
      <w:proofErr w:type="spellEnd"/>
      <w:r>
        <w:rPr>
          <w:lang w:val="en-IE"/>
        </w:rPr>
        <w:t>.</w:t>
      </w:r>
    </w:p>
    <w:p w:rsidR="00B723A1" w:rsidRDefault="00B723A1" w:rsidP="00B723A1">
      <w:pPr>
        <w:rPr>
          <w:lang w:val="en-IE"/>
        </w:rPr>
      </w:pPr>
      <w:proofErr w:type="spellStart"/>
      <w:r>
        <w:rPr>
          <w:lang w:val="en-IE"/>
        </w:rPr>
        <w:t>Calin</w:t>
      </w:r>
      <w:proofErr w:type="spellEnd"/>
      <w:r>
        <w:rPr>
          <w:lang w:val="en-IE"/>
        </w:rPr>
        <w:t xml:space="preserve"> C., Hurley R., Harrington P.</w:t>
      </w:r>
    </w:p>
    <w:p w:rsidR="00B723A1" w:rsidRDefault="00B723A1" w:rsidP="00B723A1">
      <w:pPr>
        <w:rPr>
          <w:lang w:val="en-IE"/>
        </w:rPr>
      </w:pPr>
      <w:r>
        <w:rPr>
          <w:lang w:val="en-IE"/>
        </w:rPr>
        <w:t>Our Lady of Lourdes Hospital, Drogheda</w:t>
      </w:r>
    </w:p>
    <w:p w:rsidR="00B723A1" w:rsidRDefault="00B723A1" w:rsidP="00B723A1">
      <w:pPr>
        <w:rPr>
          <w:lang w:val="en-IE"/>
        </w:rPr>
      </w:pPr>
    </w:p>
    <w:p w:rsidR="00B723A1" w:rsidRDefault="00B723A1" w:rsidP="00B723A1">
      <w:pPr>
        <w:rPr>
          <w:lang w:val="en-IE"/>
        </w:rPr>
      </w:pPr>
    </w:p>
    <w:p w:rsidR="00B723A1" w:rsidRDefault="00B723A1" w:rsidP="00B723A1">
      <w:pPr>
        <w:rPr>
          <w:lang w:val="en-IE"/>
        </w:rPr>
      </w:pPr>
      <w:r>
        <w:rPr>
          <w:lang w:val="en-IE"/>
        </w:rPr>
        <w:t>11.21-11.28</w:t>
      </w:r>
    </w:p>
    <w:p w:rsidR="00B723A1" w:rsidRDefault="00B723A1" w:rsidP="00B723A1">
      <w:pPr>
        <w:rPr>
          <w:lang w:val="en-IE"/>
        </w:rPr>
      </w:pPr>
      <w:r>
        <w:rPr>
          <w:lang w:val="en-IE"/>
        </w:rPr>
        <w:t>Posterior shoulder instability: the extent of intra-</w:t>
      </w:r>
      <w:proofErr w:type="spellStart"/>
      <w:r>
        <w:rPr>
          <w:lang w:val="en-IE"/>
        </w:rPr>
        <w:t>articular</w:t>
      </w:r>
      <w:proofErr w:type="spellEnd"/>
      <w:r>
        <w:rPr>
          <w:lang w:val="en-IE"/>
        </w:rPr>
        <w:t xml:space="preserve"> damage in athletes is a concern.</w:t>
      </w:r>
    </w:p>
    <w:p w:rsidR="00B723A1" w:rsidRDefault="00B723A1" w:rsidP="00B723A1">
      <w:pPr>
        <w:rPr>
          <w:lang w:val="en-IE"/>
        </w:rPr>
      </w:pPr>
      <w:r>
        <w:rPr>
          <w:lang w:val="en-IE"/>
        </w:rPr>
        <w:t>Montgomery C., McDonald S., Mullett H.</w:t>
      </w:r>
    </w:p>
    <w:p w:rsidR="00B723A1" w:rsidRDefault="00B723A1" w:rsidP="00B723A1">
      <w:pPr>
        <w:rPr>
          <w:lang w:val="en-IE"/>
        </w:rPr>
      </w:pPr>
      <w:r>
        <w:rPr>
          <w:lang w:val="en-IE"/>
        </w:rPr>
        <w:t>Trinity College &amp; Sports Surgery Clinic, Dublin.</w:t>
      </w:r>
    </w:p>
    <w:p w:rsidR="00B723A1" w:rsidRDefault="00B723A1" w:rsidP="00B723A1">
      <w:pPr>
        <w:rPr>
          <w:lang w:val="en-IE"/>
        </w:rPr>
      </w:pPr>
    </w:p>
    <w:p w:rsidR="00B723A1" w:rsidRDefault="00B723A1" w:rsidP="00B723A1">
      <w:pPr>
        <w:rPr>
          <w:lang w:val="en-IE"/>
        </w:rPr>
      </w:pPr>
    </w:p>
    <w:p w:rsidR="00B723A1" w:rsidRDefault="00B723A1" w:rsidP="00B723A1">
      <w:pPr>
        <w:rPr>
          <w:lang w:val="en-IE"/>
        </w:rPr>
      </w:pPr>
      <w:r>
        <w:rPr>
          <w:lang w:val="en-IE"/>
        </w:rPr>
        <w:t>11.28-11.35</w:t>
      </w:r>
    </w:p>
    <w:p w:rsidR="00B723A1" w:rsidRDefault="00B723A1" w:rsidP="00B723A1">
      <w:pPr>
        <w:rPr>
          <w:lang w:val="en-IE"/>
        </w:rPr>
      </w:pPr>
      <w:r>
        <w:rPr>
          <w:lang w:val="en-IE"/>
        </w:rPr>
        <w:t xml:space="preserve">“Don’t mind the gap!”.  </w:t>
      </w:r>
      <w:proofErr w:type="spellStart"/>
      <w:r>
        <w:rPr>
          <w:lang w:val="en-IE"/>
        </w:rPr>
        <w:t>Volar</w:t>
      </w:r>
      <w:proofErr w:type="spellEnd"/>
      <w:r>
        <w:rPr>
          <w:lang w:val="en-IE"/>
        </w:rPr>
        <w:t xml:space="preserve"> locking plates without bone grafting for the treatment of </w:t>
      </w:r>
      <w:proofErr w:type="spellStart"/>
      <w:r>
        <w:rPr>
          <w:lang w:val="en-IE"/>
        </w:rPr>
        <w:t>malunited</w:t>
      </w:r>
      <w:proofErr w:type="spellEnd"/>
      <w:r>
        <w:rPr>
          <w:lang w:val="en-IE"/>
        </w:rPr>
        <w:t xml:space="preserve"> distal radius fractures.</w:t>
      </w:r>
    </w:p>
    <w:p w:rsidR="00B723A1" w:rsidRDefault="00B723A1" w:rsidP="00B723A1">
      <w:pPr>
        <w:rPr>
          <w:lang w:val="en-IE"/>
        </w:rPr>
      </w:pPr>
      <w:r>
        <w:rPr>
          <w:lang w:val="en-IE"/>
        </w:rPr>
        <w:t>Galbraith J., Fenelon C., O’Sullivan M.</w:t>
      </w:r>
    </w:p>
    <w:p w:rsidR="00B723A1" w:rsidRDefault="00B723A1" w:rsidP="00B723A1">
      <w:pPr>
        <w:rPr>
          <w:lang w:val="en-IE"/>
        </w:rPr>
      </w:pPr>
      <w:r>
        <w:rPr>
          <w:lang w:val="en-IE"/>
        </w:rPr>
        <w:t>Galway University Hospital, Galway</w:t>
      </w:r>
    </w:p>
    <w:p w:rsidR="00B723A1" w:rsidRDefault="00B723A1" w:rsidP="00B723A1">
      <w:pPr>
        <w:rPr>
          <w:lang w:val="en-IE"/>
        </w:rPr>
      </w:pPr>
    </w:p>
    <w:p w:rsidR="00B723A1" w:rsidRDefault="00B723A1" w:rsidP="00B723A1">
      <w:pPr>
        <w:rPr>
          <w:lang w:val="en-IE"/>
        </w:rPr>
      </w:pPr>
      <w:r>
        <w:rPr>
          <w:lang w:val="en-IE"/>
        </w:rPr>
        <w:t>11.35 – 11.42</w:t>
      </w:r>
    </w:p>
    <w:p w:rsidR="00B723A1" w:rsidRDefault="00B723A1" w:rsidP="00B723A1">
      <w:pPr>
        <w:rPr>
          <w:lang w:val="en-IE"/>
        </w:rPr>
      </w:pPr>
      <w:r>
        <w:rPr>
          <w:lang w:val="en-IE"/>
        </w:rPr>
        <w:t xml:space="preserve">Single posterior approach for the “Terrible Triad” repair.  </w:t>
      </w:r>
    </w:p>
    <w:p w:rsidR="00B723A1" w:rsidRDefault="00B723A1" w:rsidP="00B723A1">
      <w:pPr>
        <w:rPr>
          <w:lang w:val="en-IE"/>
        </w:rPr>
      </w:pPr>
      <w:r>
        <w:rPr>
          <w:lang w:val="en-IE"/>
        </w:rPr>
        <w:t xml:space="preserve">McCabe P., Kennedy M., </w:t>
      </w:r>
      <w:proofErr w:type="spellStart"/>
      <w:r>
        <w:rPr>
          <w:lang w:val="en-IE"/>
        </w:rPr>
        <w:t>Feeley</w:t>
      </w:r>
      <w:proofErr w:type="spellEnd"/>
      <w:r>
        <w:rPr>
          <w:lang w:val="en-IE"/>
        </w:rPr>
        <w:t xml:space="preserve"> I.</w:t>
      </w:r>
    </w:p>
    <w:p w:rsidR="00B723A1" w:rsidRDefault="00B723A1" w:rsidP="00B723A1">
      <w:pPr>
        <w:rPr>
          <w:lang w:val="en-IE"/>
        </w:rPr>
      </w:pPr>
      <w:r>
        <w:rPr>
          <w:lang w:val="en-IE"/>
        </w:rPr>
        <w:t xml:space="preserve">Midlands Regional Hospital, </w:t>
      </w:r>
      <w:proofErr w:type="spellStart"/>
      <w:r>
        <w:rPr>
          <w:lang w:val="en-IE"/>
        </w:rPr>
        <w:t>Tullamore</w:t>
      </w:r>
      <w:proofErr w:type="spellEnd"/>
    </w:p>
    <w:p w:rsidR="00B723A1" w:rsidRDefault="00B723A1" w:rsidP="00B723A1">
      <w:pPr>
        <w:rPr>
          <w:lang w:val="en-IE"/>
        </w:rPr>
      </w:pPr>
    </w:p>
    <w:p w:rsidR="00B723A1" w:rsidRDefault="00B723A1" w:rsidP="00B723A1">
      <w:pPr>
        <w:pBdr>
          <w:bottom w:val="single" w:sz="6" w:space="1" w:color="auto"/>
        </w:pBdr>
        <w:rPr>
          <w:lang w:val="en-IE"/>
        </w:rPr>
      </w:pPr>
    </w:p>
    <w:p w:rsidR="00B723A1" w:rsidRDefault="005C2713" w:rsidP="00B723A1">
      <w:pPr>
        <w:pBdr>
          <w:bottom w:val="single" w:sz="6" w:space="1" w:color="auto"/>
        </w:pBdr>
        <w:rPr>
          <w:b/>
          <w:lang w:val="en-IE"/>
        </w:rPr>
      </w:pPr>
      <w:r>
        <w:rPr>
          <w:b/>
          <w:lang w:val="en-IE"/>
        </w:rPr>
        <w:t>11.42-12.00</w:t>
      </w:r>
      <w:r>
        <w:rPr>
          <w:b/>
          <w:lang w:val="en-IE"/>
        </w:rPr>
        <w:tab/>
      </w:r>
      <w:r w:rsidR="00B723A1" w:rsidRPr="00711B63">
        <w:rPr>
          <w:b/>
          <w:lang w:val="en-IE"/>
        </w:rPr>
        <w:t>DISCUSSION</w:t>
      </w:r>
    </w:p>
    <w:p w:rsidR="005C2713" w:rsidRDefault="005C2713" w:rsidP="00B723A1">
      <w:pPr>
        <w:pBdr>
          <w:bottom w:val="single" w:sz="6" w:space="1" w:color="auto"/>
        </w:pBdr>
        <w:rPr>
          <w:b/>
          <w:lang w:val="en-IE"/>
        </w:rPr>
      </w:pPr>
    </w:p>
    <w:p w:rsidR="005C2713" w:rsidRPr="005C2713" w:rsidRDefault="005C2713" w:rsidP="00B723A1">
      <w:pPr>
        <w:pBdr>
          <w:bottom w:val="single" w:sz="6" w:space="1" w:color="auto"/>
        </w:pBdr>
        <w:rPr>
          <w:lang w:val="en-IE"/>
        </w:rPr>
      </w:pPr>
      <w:r w:rsidRPr="005C2713">
        <w:rPr>
          <w:lang w:val="en-IE"/>
        </w:rPr>
        <w:t>12.00-12.</w:t>
      </w:r>
      <w:r w:rsidR="00CA6896">
        <w:rPr>
          <w:lang w:val="en-IE"/>
        </w:rPr>
        <w:t>15</w:t>
      </w:r>
    </w:p>
    <w:p w:rsidR="005C2713" w:rsidRPr="005C2713" w:rsidRDefault="005C2713" w:rsidP="00B723A1">
      <w:pPr>
        <w:pBdr>
          <w:bottom w:val="single" w:sz="6" w:space="1" w:color="auto"/>
        </w:pBdr>
        <w:rPr>
          <w:lang w:val="en-IE"/>
        </w:rPr>
      </w:pPr>
      <w:r w:rsidRPr="005C2713">
        <w:rPr>
          <w:lang w:val="en-IE"/>
        </w:rPr>
        <w:t xml:space="preserve">Reverse Shoulder </w:t>
      </w:r>
      <w:proofErr w:type="spellStart"/>
      <w:r w:rsidRPr="005C2713">
        <w:rPr>
          <w:lang w:val="en-IE"/>
        </w:rPr>
        <w:t>Arthroplasty</w:t>
      </w:r>
      <w:proofErr w:type="spellEnd"/>
      <w:r w:rsidRPr="005C2713">
        <w:rPr>
          <w:lang w:val="en-IE"/>
        </w:rPr>
        <w:t>, Pearls &amp; Pitfalls</w:t>
      </w:r>
    </w:p>
    <w:p w:rsidR="005C2713" w:rsidRPr="005C2713" w:rsidRDefault="005C2713" w:rsidP="00B723A1">
      <w:pPr>
        <w:pBdr>
          <w:bottom w:val="single" w:sz="6" w:space="1" w:color="auto"/>
        </w:pBdr>
        <w:rPr>
          <w:lang w:val="en-IE"/>
        </w:rPr>
      </w:pPr>
      <w:r w:rsidRPr="005C2713">
        <w:rPr>
          <w:lang w:val="en-IE"/>
        </w:rPr>
        <w:t>Donald O’Malley, MD, Falmouth Hospital.</w:t>
      </w:r>
    </w:p>
    <w:p w:rsidR="005C2713" w:rsidRDefault="005C2713" w:rsidP="00B723A1">
      <w:pPr>
        <w:pBdr>
          <w:bottom w:val="single" w:sz="6" w:space="1" w:color="auto"/>
        </w:pBdr>
        <w:rPr>
          <w:b/>
          <w:lang w:val="en-IE"/>
        </w:rPr>
      </w:pPr>
      <w:r w:rsidRPr="005C2713">
        <w:rPr>
          <w:lang w:val="en-IE"/>
        </w:rPr>
        <w:lastRenderedPageBreak/>
        <w:t>12.</w:t>
      </w:r>
      <w:r w:rsidR="00CA6896">
        <w:rPr>
          <w:lang w:val="en-IE"/>
        </w:rPr>
        <w:t>15-12.20</w:t>
      </w:r>
      <w:r>
        <w:rPr>
          <w:b/>
          <w:lang w:val="en-IE"/>
        </w:rPr>
        <w:tab/>
      </w:r>
    </w:p>
    <w:p w:rsidR="005C2713" w:rsidRPr="005C2713" w:rsidRDefault="005C2713" w:rsidP="00B723A1">
      <w:pPr>
        <w:pBdr>
          <w:bottom w:val="single" w:sz="6" w:space="1" w:color="auto"/>
        </w:pBdr>
        <w:rPr>
          <w:lang w:val="en-IE"/>
        </w:rPr>
      </w:pPr>
      <w:r w:rsidRPr="005C2713">
        <w:rPr>
          <w:lang w:val="en-IE"/>
        </w:rPr>
        <w:t>The Irish American Orthopaedic Society</w:t>
      </w:r>
    </w:p>
    <w:p w:rsidR="005C2713" w:rsidRDefault="005C2713" w:rsidP="00B723A1">
      <w:pPr>
        <w:pBdr>
          <w:bottom w:val="single" w:sz="6" w:space="1" w:color="auto"/>
        </w:pBdr>
        <w:rPr>
          <w:lang w:val="en-IE"/>
        </w:rPr>
      </w:pPr>
      <w:r w:rsidRPr="005C2713">
        <w:rPr>
          <w:lang w:val="en-IE"/>
        </w:rPr>
        <w:t>Donald O’Malley, MD, Falmouth Hospital.</w:t>
      </w:r>
    </w:p>
    <w:p w:rsidR="005C2713" w:rsidRDefault="005C2713" w:rsidP="00B723A1">
      <w:pPr>
        <w:pBdr>
          <w:bottom w:val="single" w:sz="6" w:space="1" w:color="auto"/>
        </w:pBdr>
        <w:rPr>
          <w:lang w:val="en-IE"/>
        </w:rPr>
      </w:pPr>
    </w:p>
    <w:p w:rsidR="005C2713" w:rsidRPr="005C2713" w:rsidRDefault="005C2713" w:rsidP="00B723A1">
      <w:pPr>
        <w:pBdr>
          <w:bottom w:val="single" w:sz="6" w:space="1" w:color="auto"/>
        </w:pBdr>
        <w:rPr>
          <w:lang w:val="en-IE"/>
        </w:rPr>
      </w:pPr>
    </w:p>
    <w:p w:rsidR="005C2713" w:rsidRDefault="005C2713" w:rsidP="00B723A1">
      <w:pPr>
        <w:pBdr>
          <w:bottom w:val="single" w:sz="6" w:space="1" w:color="auto"/>
        </w:pBdr>
        <w:rPr>
          <w:b/>
          <w:lang w:val="en-IE"/>
        </w:rPr>
      </w:pPr>
      <w:r>
        <w:rPr>
          <w:b/>
          <w:lang w:val="en-IE"/>
        </w:rPr>
        <w:t>12.</w:t>
      </w:r>
      <w:r w:rsidR="00CA6896">
        <w:rPr>
          <w:b/>
          <w:lang w:val="en-IE"/>
        </w:rPr>
        <w:t>20-12.35</w:t>
      </w:r>
      <w:r>
        <w:rPr>
          <w:b/>
          <w:lang w:val="en-IE"/>
        </w:rPr>
        <w:t xml:space="preserve"> </w:t>
      </w:r>
    </w:p>
    <w:p w:rsidR="005C2713" w:rsidRPr="00CA6896" w:rsidRDefault="005C2713" w:rsidP="00B723A1">
      <w:pPr>
        <w:pBdr>
          <w:bottom w:val="single" w:sz="6" w:space="1" w:color="auto"/>
        </w:pBdr>
        <w:rPr>
          <w:lang w:val="en-IE"/>
        </w:rPr>
      </w:pPr>
      <w:r w:rsidRPr="00CA6896">
        <w:rPr>
          <w:lang w:val="en-IE"/>
        </w:rPr>
        <w:t>Dr David Little, Paediatrics</w:t>
      </w:r>
    </w:p>
    <w:p w:rsidR="00CA6896" w:rsidRDefault="00CA6896" w:rsidP="00B723A1">
      <w:pPr>
        <w:pBdr>
          <w:bottom w:val="single" w:sz="6" w:space="1" w:color="auto"/>
        </w:pBdr>
        <w:rPr>
          <w:b/>
          <w:lang w:val="en-IE"/>
        </w:rPr>
      </w:pPr>
    </w:p>
    <w:p w:rsidR="00CA6896" w:rsidRDefault="00CA6896" w:rsidP="00B723A1">
      <w:pPr>
        <w:pBdr>
          <w:bottom w:val="single" w:sz="6" w:space="1" w:color="auto"/>
        </w:pBdr>
        <w:rPr>
          <w:b/>
          <w:lang w:val="en-IE"/>
        </w:rPr>
      </w:pPr>
      <w:r>
        <w:rPr>
          <w:b/>
          <w:lang w:val="en-IE"/>
        </w:rPr>
        <w:t>12.35-12.45</w:t>
      </w:r>
    </w:p>
    <w:p w:rsidR="00CA6896" w:rsidRPr="00CA6896" w:rsidRDefault="00CA6896" w:rsidP="00B723A1">
      <w:pPr>
        <w:pBdr>
          <w:bottom w:val="single" w:sz="6" w:space="1" w:color="auto"/>
        </w:pBdr>
        <w:rPr>
          <w:lang w:val="en-IE"/>
        </w:rPr>
      </w:pPr>
      <w:r w:rsidRPr="00CA6896">
        <w:rPr>
          <w:lang w:val="en-IE"/>
        </w:rPr>
        <w:t>Paula Kelly, Tanzania</w:t>
      </w:r>
    </w:p>
    <w:p w:rsidR="005C2713" w:rsidRDefault="005C2713" w:rsidP="00B723A1">
      <w:pPr>
        <w:pBdr>
          <w:bottom w:val="single" w:sz="6" w:space="1" w:color="auto"/>
        </w:pBdr>
        <w:rPr>
          <w:b/>
          <w:lang w:val="en-IE"/>
        </w:rPr>
      </w:pPr>
    </w:p>
    <w:p w:rsidR="005C2713" w:rsidRDefault="00CA6896" w:rsidP="00B723A1">
      <w:pPr>
        <w:pBdr>
          <w:bottom w:val="single" w:sz="6" w:space="1" w:color="auto"/>
        </w:pBdr>
        <w:rPr>
          <w:b/>
          <w:lang w:val="en-IE"/>
        </w:rPr>
      </w:pPr>
      <w:r>
        <w:rPr>
          <w:b/>
          <w:lang w:val="en-IE"/>
        </w:rPr>
        <w:t>12.45-13.30</w:t>
      </w:r>
    </w:p>
    <w:p w:rsidR="00CA6896" w:rsidRPr="00CA6896" w:rsidRDefault="00CA6896" w:rsidP="00B723A1">
      <w:pPr>
        <w:pBdr>
          <w:bottom w:val="single" w:sz="6" w:space="1" w:color="auto"/>
        </w:pBdr>
        <w:rPr>
          <w:lang w:val="en-IE"/>
        </w:rPr>
      </w:pPr>
      <w:r w:rsidRPr="00CA6896">
        <w:rPr>
          <w:lang w:val="en-IE"/>
        </w:rPr>
        <w:t xml:space="preserve">IOA Business Meeting </w:t>
      </w:r>
      <w:r>
        <w:rPr>
          <w:lang w:val="en-IE"/>
        </w:rPr>
        <w:t xml:space="preserve">&amp; IOTA meeting </w:t>
      </w:r>
    </w:p>
    <w:p w:rsidR="00CA6896" w:rsidRDefault="00CA6896" w:rsidP="00B723A1">
      <w:pPr>
        <w:pBdr>
          <w:bottom w:val="single" w:sz="6" w:space="1" w:color="auto"/>
        </w:pBdr>
        <w:rPr>
          <w:b/>
          <w:lang w:val="en-IE"/>
        </w:rPr>
      </w:pPr>
    </w:p>
    <w:p w:rsidR="00CA6896" w:rsidRDefault="00CA6896" w:rsidP="00B723A1">
      <w:pPr>
        <w:pBdr>
          <w:bottom w:val="single" w:sz="6" w:space="1" w:color="auto"/>
        </w:pBdr>
        <w:rPr>
          <w:b/>
          <w:lang w:val="en-IE"/>
        </w:rPr>
      </w:pPr>
      <w:r>
        <w:rPr>
          <w:b/>
          <w:lang w:val="en-IE"/>
        </w:rPr>
        <w:t>13.30-14.15</w:t>
      </w:r>
    </w:p>
    <w:p w:rsidR="00CA6896" w:rsidRPr="00CA6896" w:rsidRDefault="00CA6896" w:rsidP="00B723A1">
      <w:pPr>
        <w:pBdr>
          <w:bottom w:val="single" w:sz="6" w:space="1" w:color="auto"/>
        </w:pBdr>
        <w:rPr>
          <w:lang w:val="en-IE"/>
        </w:rPr>
      </w:pPr>
      <w:r w:rsidRPr="00CA6896">
        <w:rPr>
          <w:lang w:val="en-IE"/>
        </w:rPr>
        <w:t xml:space="preserve">Lunch </w:t>
      </w:r>
      <w:r w:rsidR="009462C1">
        <w:rPr>
          <w:lang w:val="en-IE"/>
        </w:rPr>
        <w:t>/Trade Exhibition</w:t>
      </w:r>
    </w:p>
    <w:p w:rsidR="00CA6896" w:rsidRDefault="00CA6896" w:rsidP="00B723A1">
      <w:pPr>
        <w:pBdr>
          <w:bottom w:val="single" w:sz="6" w:space="1" w:color="auto"/>
        </w:pBdr>
        <w:rPr>
          <w:b/>
          <w:lang w:val="en-IE"/>
        </w:rPr>
      </w:pPr>
    </w:p>
    <w:p w:rsidR="00CA6896" w:rsidRDefault="00CA6896" w:rsidP="005C2713">
      <w:pPr>
        <w:rPr>
          <w:b/>
          <w:lang w:val="en-IE"/>
        </w:rPr>
      </w:pPr>
    </w:p>
    <w:p w:rsidR="00CA6896" w:rsidRDefault="00CA6896" w:rsidP="00CA6896">
      <w:pPr>
        <w:rPr>
          <w:b/>
          <w:lang w:val="en-IE"/>
        </w:rPr>
      </w:pPr>
      <w:r w:rsidRPr="00711B63">
        <w:rPr>
          <w:b/>
          <w:lang w:val="en-IE"/>
        </w:rPr>
        <w:t>SESSION II</w:t>
      </w:r>
      <w:r>
        <w:rPr>
          <w:b/>
          <w:lang w:val="en-IE"/>
        </w:rPr>
        <w:t>I</w:t>
      </w:r>
    </w:p>
    <w:p w:rsidR="00CA6896" w:rsidRPr="00CA6896" w:rsidRDefault="00CA6896" w:rsidP="005C2713">
      <w:pPr>
        <w:rPr>
          <w:lang w:val="en-IE"/>
        </w:rPr>
      </w:pPr>
    </w:p>
    <w:p w:rsidR="005C2713" w:rsidRPr="00E678DB" w:rsidRDefault="005C2713" w:rsidP="005C2713">
      <w:pPr>
        <w:rPr>
          <w:u w:val="single"/>
          <w:lang w:val="en-IE"/>
        </w:rPr>
      </w:pPr>
      <w:r w:rsidRPr="00E678DB">
        <w:rPr>
          <w:u w:val="single"/>
          <w:lang w:val="en-IE"/>
        </w:rPr>
        <w:t>FOOT AND ANKLE</w:t>
      </w:r>
    </w:p>
    <w:p w:rsidR="005C2713" w:rsidRDefault="005C2713" w:rsidP="005C2713">
      <w:pPr>
        <w:rPr>
          <w:lang w:val="en-IE"/>
        </w:rPr>
      </w:pPr>
    </w:p>
    <w:p w:rsidR="005C2713" w:rsidRDefault="00CA6896" w:rsidP="005C2713">
      <w:pPr>
        <w:rPr>
          <w:lang w:val="en-IE"/>
        </w:rPr>
      </w:pPr>
      <w:r>
        <w:rPr>
          <w:lang w:val="en-IE"/>
        </w:rPr>
        <w:t>14.15-14.22</w:t>
      </w:r>
    </w:p>
    <w:p w:rsidR="005C2713" w:rsidRDefault="005C2713" w:rsidP="005C2713">
      <w:pPr>
        <w:rPr>
          <w:lang w:val="en-IE"/>
        </w:rPr>
      </w:pPr>
      <w:r>
        <w:rPr>
          <w:lang w:val="en-IE"/>
        </w:rPr>
        <w:t xml:space="preserve">First </w:t>
      </w:r>
      <w:proofErr w:type="spellStart"/>
      <w:r>
        <w:rPr>
          <w:lang w:val="en-IE"/>
        </w:rPr>
        <w:t>metatarsalphalangeal</w:t>
      </w:r>
      <w:proofErr w:type="spellEnd"/>
      <w:r>
        <w:rPr>
          <w:lang w:val="en-IE"/>
        </w:rPr>
        <w:t xml:space="preserve"> joint </w:t>
      </w:r>
      <w:proofErr w:type="spellStart"/>
      <w:r>
        <w:rPr>
          <w:lang w:val="en-IE"/>
        </w:rPr>
        <w:t>arthroplasty</w:t>
      </w:r>
      <w:proofErr w:type="spellEnd"/>
      <w:r>
        <w:rPr>
          <w:lang w:val="en-IE"/>
        </w:rPr>
        <w:t xml:space="preserve">: an alternative to </w:t>
      </w:r>
      <w:proofErr w:type="spellStart"/>
      <w:r>
        <w:rPr>
          <w:lang w:val="en-IE"/>
        </w:rPr>
        <w:t>arthrodesis</w:t>
      </w:r>
      <w:proofErr w:type="spellEnd"/>
      <w:r>
        <w:rPr>
          <w:lang w:val="en-IE"/>
        </w:rPr>
        <w:t>.</w:t>
      </w:r>
    </w:p>
    <w:p w:rsidR="005C2713" w:rsidRDefault="005C2713" w:rsidP="005C2713">
      <w:pPr>
        <w:rPr>
          <w:lang w:val="en-IE"/>
        </w:rPr>
      </w:pPr>
      <w:proofErr w:type="spellStart"/>
      <w:r>
        <w:rPr>
          <w:lang w:val="en-IE"/>
        </w:rPr>
        <w:t>Levendale</w:t>
      </w:r>
      <w:proofErr w:type="spellEnd"/>
      <w:r>
        <w:rPr>
          <w:lang w:val="en-IE"/>
        </w:rPr>
        <w:t xml:space="preserve"> A., Mohamed K., </w:t>
      </w:r>
      <w:proofErr w:type="spellStart"/>
      <w:r>
        <w:rPr>
          <w:lang w:val="en-IE"/>
        </w:rPr>
        <w:t>Flavin</w:t>
      </w:r>
      <w:proofErr w:type="spellEnd"/>
      <w:r>
        <w:rPr>
          <w:lang w:val="en-IE"/>
        </w:rPr>
        <w:t xml:space="preserve"> R.</w:t>
      </w:r>
    </w:p>
    <w:p w:rsidR="005C2713" w:rsidRDefault="005C2713" w:rsidP="005C2713">
      <w:pPr>
        <w:rPr>
          <w:lang w:val="en-IE"/>
        </w:rPr>
      </w:pPr>
      <w:r>
        <w:rPr>
          <w:lang w:val="en-IE"/>
        </w:rPr>
        <w:t>St. Vincent’s University Hospital, Dublin</w:t>
      </w:r>
    </w:p>
    <w:p w:rsidR="005C2713" w:rsidRDefault="005C2713" w:rsidP="005C2713">
      <w:pPr>
        <w:rPr>
          <w:lang w:val="en-IE"/>
        </w:rPr>
      </w:pPr>
    </w:p>
    <w:p w:rsidR="005C2713" w:rsidRDefault="005C2713" w:rsidP="005C2713">
      <w:pPr>
        <w:rPr>
          <w:lang w:val="en-IE"/>
        </w:rPr>
      </w:pPr>
    </w:p>
    <w:p w:rsidR="005C2713" w:rsidRDefault="00CA6896" w:rsidP="005C2713">
      <w:pPr>
        <w:rPr>
          <w:lang w:val="en-IE"/>
        </w:rPr>
      </w:pPr>
      <w:r>
        <w:rPr>
          <w:lang w:val="en-IE"/>
        </w:rPr>
        <w:t>14.22-14.29</w:t>
      </w:r>
    </w:p>
    <w:p w:rsidR="005C2713" w:rsidRDefault="005C2713" w:rsidP="005C2713">
      <w:pPr>
        <w:rPr>
          <w:lang w:val="en-IE"/>
        </w:rPr>
      </w:pPr>
      <w:proofErr w:type="spellStart"/>
      <w:r>
        <w:rPr>
          <w:lang w:val="en-IE"/>
        </w:rPr>
        <w:t>Microfracture</w:t>
      </w:r>
      <w:proofErr w:type="spellEnd"/>
      <w:r>
        <w:rPr>
          <w:lang w:val="en-IE"/>
        </w:rPr>
        <w:t xml:space="preserve"> of </w:t>
      </w:r>
      <w:proofErr w:type="spellStart"/>
      <w:r>
        <w:rPr>
          <w:lang w:val="en-IE"/>
        </w:rPr>
        <w:t>osteochondral</w:t>
      </w:r>
      <w:proofErr w:type="spellEnd"/>
      <w:r>
        <w:rPr>
          <w:lang w:val="en-IE"/>
        </w:rPr>
        <w:t xml:space="preserve"> lesions of the talus, safe and effective.</w:t>
      </w:r>
    </w:p>
    <w:p w:rsidR="005C2713" w:rsidRDefault="005C2713" w:rsidP="005C2713">
      <w:pPr>
        <w:rPr>
          <w:lang w:val="en-IE"/>
        </w:rPr>
      </w:pPr>
      <w:r>
        <w:rPr>
          <w:lang w:val="en-IE"/>
        </w:rPr>
        <w:t xml:space="preserve">Murphy E., </w:t>
      </w:r>
      <w:proofErr w:type="spellStart"/>
      <w:r>
        <w:rPr>
          <w:lang w:val="en-IE"/>
        </w:rPr>
        <w:t>McGoldrick</w:t>
      </w:r>
      <w:proofErr w:type="spellEnd"/>
      <w:r>
        <w:rPr>
          <w:lang w:val="en-IE"/>
        </w:rPr>
        <w:t xml:space="preserve"> N., Kearns S.</w:t>
      </w:r>
    </w:p>
    <w:p w:rsidR="005C2713" w:rsidRDefault="005C2713" w:rsidP="005C2713">
      <w:pPr>
        <w:rPr>
          <w:lang w:val="en-IE"/>
        </w:rPr>
      </w:pPr>
      <w:r>
        <w:rPr>
          <w:lang w:val="en-IE"/>
        </w:rPr>
        <w:t>University Hospital, Galway.</w:t>
      </w:r>
    </w:p>
    <w:p w:rsidR="005C2713" w:rsidRDefault="005C2713" w:rsidP="005C2713">
      <w:pPr>
        <w:rPr>
          <w:lang w:val="en-IE"/>
        </w:rPr>
      </w:pPr>
    </w:p>
    <w:p w:rsidR="005C2713" w:rsidRDefault="005C2713" w:rsidP="005C2713">
      <w:pPr>
        <w:rPr>
          <w:lang w:val="en-IE"/>
        </w:rPr>
      </w:pPr>
    </w:p>
    <w:p w:rsidR="005C2713" w:rsidRDefault="00CA6896" w:rsidP="005C2713">
      <w:pPr>
        <w:rPr>
          <w:lang w:val="en-IE"/>
        </w:rPr>
      </w:pPr>
      <w:r>
        <w:rPr>
          <w:lang w:val="en-IE"/>
        </w:rPr>
        <w:t>14.29-14.36</w:t>
      </w:r>
    </w:p>
    <w:p w:rsidR="005C2713" w:rsidRDefault="005C2713" w:rsidP="005C2713">
      <w:pPr>
        <w:rPr>
          <w:lang w:val="en-IE"/>
        </w:rPr>
      </w:pPr>
      <w:r>
        <w:rPr>
          <w:lang w:val="en-IE"/>
        </w:rPr>
        <w:t>The value of guidelines – cost and time savings in ankle fractures.</w:t>
      </w:r>
    </w:p>
    <w:p w:rsidR="005C2713" w:rsidRDefault="005C2713" w:rsidP="005C2713">
      <w:pPr>
        <w:rPr>
          <w:lang w:val="en-IE"/>
        </w:rPr>
      </w:pPr>
      <w:r>
        <w:rPr>
          <w:lang w:val="en-IE"/>
        </w:rPr>
        <w:t>Gordon R., Finlayson G., Adair A.</w:t>
      </w:r>
    </w:p>
    <w:p w:rsidR="005C2713" w:rsidRDefault="005C2713" w:rsidP="005C2713">
      <w:pPr>
        <w:rPr>
          <w:lang w:val="en-IE"/>
        </w:rPr>
      </w:pPr>
      <w:r>
        <w:rPr>
          <w:lang w:val="en-IE"/>
        </w:rPr>
        <w:t>Ulster Hospital, Belfast</w:t>
      </w:r>
    </w:p>
    <w:p w:rsidR="005C2713" w:rsidRDefault="005C2713" w:rsidP="005C2713">
      <w:pPr>
        <w:rPr>
          <w:lang w:val="en-IE"/>
        </w:rPr>
      </w:pPr>
    </w:p>
    <w:p w:rsidR="005C2713" w:rsidRDefault="005C2713" w:rsidP="005C2713">
      <w:pPr>
        <w:rPr>
          <w:lang w:val="en-IE"/>
        </w:rPr>
      </w:pPr>
    </w:p>
    <w:p w:rsidR="005C2713" w:rsidRDefault="00CA6896" w:rsidP="005C2713">
      <w:pPr>
        <w:rPr>
          <w:lang w:val="en-IE"/>
        </w:rPr>
      </w:pPr>
      <w:r>
        <w:rPr>
          <w:lang w:val="en-IE"/>
        </w:rPr>
        <w:t>14.36-14.43</w:t>
      </w:r>
    </w:p>
    <w:p w:rsidR="005C2713" w:rsidRDefault="005C2713" w:rsidP="005C2713">
      <w:pPr>
        <w:rPr>
          <w:lang w:val="en-IE"/>
        </w:rPr>
      </w:pPr>
      <w:r>
        <w:rPr>
          <w:lang w:val="en-IE"/>
        </w:rPr>
        <w:t xml:space="preserve">Posterior sloping angle, </w:t>
      </w:r>
      <w:proofErr w:type="spellStart"/>
      <w:r>
        <w:rPr>
          <w:lang w:val="en-IE"/>
        </w:rPr>
        <w:t>Wiberg’s</w:t>
      </w:r>
      <w:proofErr w:type="spellEnd"/>
      <w:r>
        <w:rPr>
          <w:lang w:val="en-IE"/>
        </w:rPr>
        <w:t xml:space="preserve"> centre-edge ankle and </w:t>
      </w:r>
      <w:proofErr w:type="spellStart"/>
      <w:r>
        <w:rPr>
          <w:lang w:val="en-IE"/>
        </w:rPr>
        <w:t>triradiate</w:t>
      </w:r>
      <w:proofErr w:type="spellEnd"/>
      <w:r>
        <w:rPr>
          <w:lang w:val="en-IE"/>
        </w:rPr>
        <w:t xml:space="preserve"> cartilage as radiographic predictors of the </w:t>
      </w:r>
      <w:proofErr w:type="spellStart"/>
      <w:r>
        <w:rPr>
          <w:lang w:val="en-IE"/>
        </w:rPr>
        <w:t>contralateral</w:t>
      </w:r>
      <w:proofErr w:type="spellEnd"/>
      <w:r>
        <w:rPr>
          <w:lang w:val="en-IE"/>
        </w:rPr>
        <w:t xml:space="preserve"> slip in European patients with primary unilateral slipped capital femoral epiphysis.</w:t>
      </w:r>
    </w:p>
    <w:p w:rsidR="005C2713" w:rsidRDefault="005C2713" w:rsidP="005C2713">
      <w:pPr>
        <w:rPr>
          <w:lang w:val="en-IE"/>
        </w:rPr>
      </w:pPr>
      <w:proofErr w:type="spellStart"/>
      <w:r>
        <w:rPr>
          <w:lang w:val="en-IE"/>
        </w:rPr>
        <w:t>Kwiatkowska</w:t>
      </w:r>
      <w:proofErr w:type="spellEnd"/>
      <w:r>
        <w:rPr>
          <w:lang w:val="en-IE"/>
        </w:rPr>
        <w:t xml:space="preserve"> M., </w:t>
      </w:r>
      <w:proofErr w:type="spellStart"/>
      <w:r>
        <w:rPr>
          <w:lang w:val="en-IE"/>
        </w:rPr>
        <w:t>Tyrakowski</w:t>
      </w:r>
      <w:proofErr w:type="spellEnd"/>
      <w:r>
        <w:rPr>
          <w:lang w:val="en-IE"/>
        </w:rPr>
        <w:t xml:space="preserve"> M., Kwiatkowski M., </w:t>
      </w:r>
      <w:proofErr w:type="spellStart"/>
      <w:r>
        <w:rPr>
          <w:lang w:val="en-IE"/>
        </w:rPr>
        <w:t>Czubak</w:t>
      </w:r>
      <w:proofErr w:type="spellEnd"/>
      <w:r>
        <w:rPr>
          <w:lang w:val="en-IE"/>
        </w:rPr>
        <w:t xml:space="preserve"> J, </w:t>
      </w:r>
      <w:proofErr w:type="spellStart"/>
      <w:r>
        <w:rPr>
          <w:lang w:val="en-IE"/>
        </w:rPr>
        <w:t>Siddique</w:t>
      </w:r>
      <w:proofErr w:type="spellEnd"/>
      <w:r>
        <w:rPr>
          <w:lang w:val="en-IE"/>
        </w:rPr>
        <w:t xml:space="preserve"> A.</w:t>
      </w:r>
    </w:p>
    <w:p w:rsidR="005C2713" w:rsidRDefault="005C2713" w:rsidP="005C2713">
      <w:pPr>
        <w:rPr>
          <w:lang w:val="en-IE"/>
        </w:rPr>
      </w:pPr>
      <w:r>
        <w:rPr>
          <w:lang w:val="en-IE"/>
        </w:rPr>
        <w:t>Our Lady of Lourdes Hospital, Drogheda</w:t>
      </w:r>
    </w:p>
    <w:p w:rsidR="005C2713" w:rsidRDefault="005C2713" w:rsidP="005C2713">
      <w:pPr>
        <w:rPr>
          <w:lang w:val="en-IE"/>
        </w:rPr>
      </w:pPr>
      <w:r>
        <w:rPr>
          <w:lang w:val="en-IE"/>
        </w:rPr>
        <w:t xml:space="preserve">  </w:t>
      </w:r>
    </w:p>
    <w:p w:rsidR="00CA6896" w:rsidRPr="00CA6896" w:rsidRDefault="00CA6896" w:rsidP="005C2713">
      <w:pPr>
        <w:rPr>
          <w:b/>
          <w:lang w:val="en-IE"/>
        </w:rPr>
      </w:pPr>
      <w:r w:rsidRPr="00CA6896">
        <w:rPr>
          <w:b/>
          <w:lang w:val="en-IE"/>
        </w:rPr>
        <w:lastRenderedPageBreak/>
        <w:t>14.43-14.50    DISCUSSION</w:t>
      </w:r>
    </w:p>
    <w:p w:rsidR="005C2713" w:rsidRDefault="005C2713" w:rsidP="005C2713">
      <w:pPr>
        <w:rPr>
          <w:lang w:val="en-IE"/>
        </w:rPr>
      </w:pPr>
    </w:p>
    <w:p w:rsidR="005C2713" w:rsidRDefault="005C2713" w:rsidP="00B723A1">
      <w:pPr>
        <w:pBdr>
          <w:bottom w:val="single" w:sz="6" w:space="1" w:color="auto"/>
        </w:pBdr>
        <w:rPr>
          <w:lang w:val="en-IE"/>
        </w:rPr>
      </w:pPr>
    </w:p>
    <w:p w:rsidR="00B723A1" w:rsidRPr="00711B63" w:rsidRDefault="00B723A1">
      <w:pPr>
        <w:rPr>
          <w:b/>
          <w:lang w:val="en-IE"/>
        </w:rPr>
      </w:pPr>
    </w:p>
    <w:p w:rsidR="00B723A1" w:rsidRPr="00711B63" w:rsidRDefault="00B723A1" w:rsidP="00B723A1">
      <w:pPr>
        <w:rPr>
          <w:b/>
          <w:lang w:val="en-IE"/>
        </w:rPr>
      </w:pPr>
      <w:r w:rsidRPr="00711B63">
        <w:rPr>
          <w:b/>
          <w:lang w:val="en-IE"/>
        </w:rPr>
        <w:t>SESSION I</w:t>
      </w:r>
      <w:r w:rsidR="00CA6896">
        <w:rPr>
          <w:b/>
          <w:lang w:val="en-IE"/>
        </w:rPr>
        <w:t>V</w:t>
      </w:r>
    </w:p>
    <w:p w:rsidR="00711B63" w:rsidRDefault="00711B63">
      <w:pPr>
        <w:rPr>
          <w:lang w:val="en-IE"/>
        </w:rPr>
      </w:pPr>
    </w:p>
    <w:p w:rsidR="00711B63" w:rsidRDefault="00711B63">
      <w:pPr>
        <w:rPr>
          <w:lang w:val="en-IE"/>
        </w:rPr>
      </w:pPr>
    </w:p>
    <w:p w:rsidR="00E42F2E" w:rsidRPr="00711B63" w:rsidRDefault="007F3E68">
      <w:pPr>
        <w:rPr>
          <w:u w:val="single"/>
          <w:lang w:val="en-IE"/>
        </w:rPr>
      </w:pPr>
      <w:r w:rsidRPr="00711B63">
        <w:rPr>
          <w:u w:val="single"/>
          <w:lang w:val="en-IE"/>
        </w:rPr>
        <w:t>TRAUMA</w:t>
      </w:r>
    </w:p>
    <w:p w:rsidR="007F3E68" w:rsidRDefault="007F3E68">
      <w:pPr>
        <w:rPr>
          <w:lang w:val="en-IE"/>
        </w:rPr>
      </w:pPr>
    </w:p>
    <w:p w:rsidR="007F3E68" w:rsidRDefault="00CA6896">
      <w:pPr>
        <w:rPr>
          <w:lang w:val="en-IE"/>
        </w:rPr>
      </w:pPr>
      <w:r>
        <w:rPr>
          <w:lang w:val="en-IE"/>
        </w:rPr>
        <w:t>14.50-14.57</w:t>
      </w:r>
    </w:p>
    <w:p w:rsidR="007F3E68" w:rsidRDefault="007F3E68">
      <w:pPr>
        <w:rPr>
          <w:lang w:val="en-IE"/>
        </w:rPr>
      </w:pPr>
      <w:r>
        <w:rPr>
          <w:lang w:val="en-IE"/>
        </w:rPr>
        <w:t>A retrospective analysis of in-hospital pelvic fractures in a university teaching hospital.</w:t>
      </w:r>
    </w:p>
    <w:p w:rsidR="007F3E68" w:rsidRDefault="007F3E68">
      <w:pPr>
        <w:rPr>
          <w:lang w:val="en-IE"/>
        </w:rPr>
      </w:pPr>
      <w:r>
        <w:rPr>
          <w:lang w:val="en-IE"/>
        </w:rPr>
        <w:t xml:space="preserve">Bennett S., Hayes C., </w:t>
      </w:r>
      <w:proofErr w:type="spellStart"/>
      <w:r>
        <w:rPr>
          <w:lang w:val="en-IE"/>
        </w:rPr>
        <w:t>Bhadmus</w:t>
      </w:r>
      <w:proofErr w:type="spellEnd"/>
      <w:r>
        <w:rPr>
          <w:lang w:val="en-IE"/>
        </w:rPr>
        <w:t xml:space="preserve"> K., Mohamed K., </w:t>
      </w:r>
      <w:proofErr w:type="spellStart"/>
      <w:r>
        <w:rPr>
          <w:lang w:val="en-IE"/>
        </w:rPr>
        <w:t>Levendale</w:t>
      </w:r>
      <w:proofErr w:type="spellEnd"/>
      <w:r>
        <w:rPr>
          <w:lang w:val="en-IE"/>
        </w:rPr>
        <w:t xml:space="preserve"> A., Clifford G., </w:t>
      </w:r>
      <w:proofErr w:type="spellStart"/>
      <w:r>
        <w:rPr>
          <w:lang w:val="en-IE"/>
        </w:rPr>
        <w:t>Hurson</w:t>
      </w:r>
      <w:proofErr w:type="spellEnd"/>
      <w:r>
        <w:rPr>
          <w:lang w:val="en-IE"/>
        </w:rPr>
        <w:t xml:space="preserve"> C.</w:t>
      </w:r>
    </w:p>
    <w:p w:rsidR="007F3E68" w:rsidRDefault="007F3E68">
      <w:pPr>
        <w:rPr>
          <w:lang w:val="en-IE"/>
        </w:rPr>
      </w:pPr>
      <w:r>
        <w:rPr>
          <w:lang w:val="en-IE"/>
        </w:rPr>
        <w:t>St. Vincent’s University Hospital, Dublin.</w:t>
      </w:r>
    </w:p>
    <w:p w:rsidR="007F3E68" w:rsidRDefault="007F3E68">
      <w:pPr>
        <w:rPr>
          <w:lang w:val="en-IE"/>
        </w:rPr>
      </w:pPr>
    </w:p>
    <w:p w:rsidR="00F44B87" w:rsidRDefault="00F44B87">
      <w:pPr>
        <w:rPr>
          <w:lang w:val="en-IE"/>
        </w:rPr>
      </w:pPr>
    </w:p>
    <w:p w:rsidR="007F3E68" w:rsidRDefault="00CA6896">
      <w:pPr>
        <w:rPr>
          <w:lang w:val="en-IE"/>
        </w:rPr>
      </w:pPr>
      <w:r>
        <w:rPr>
          <w:lang w:val="en-IE"/>
        </w:rPr>
        <w:t>14.57-15.04</w:t>
      </w:r>
    </w:p>
    <w:p w:rsidR="007F3E68" w:rsidRDefault="007F3E68">
      <w:pPr>
        <w:rPr>
          <w:lang w:val="en-IE"/>
        </w:rPr>
      </w:pPr>
      <w:r>
        <w:rPr>
          <w:lang w:val="en-IE"/>
        </w:rPr>
        <w:t xml:space="preserve">Traumatic Hip-Sachs lesion of the femoral head is </w:t>
      </w:r>
      <w:proofErr w:type="spellStart"/>
      <w:r>
        <w:rPr>
          <w:lang w:val="en-IE"/>
        </w:rPr>
        <w:t>associataed</w:t>
      </w:r>
      <w:proofErr w:type="spellEnd"/>
      <w:r>
        <w:rPr>
          <w:lang w:val="en-IE"/>
        </w:rPr>
        <w:t xml:space="preserve"> with early degenerative hip arthritis.</w:t>
      </w:r>
    </w:p>
    <w:p w:rsidR="007F3E68" w:rsidRDefault="007F3E68">
      <w:pPr>
        <w:rPr>
          <w:lang w:val="en-IE"/>
        </w:rPr>
      </w:pPr>
      <w:r>
        <w:rPr>
          <w:lang w:val="en-IE"/>
        </w:rPr>
        <w:t xml:space="preserve">O’Neill B., Bowe A., </w:t>
      </w:r>
      <w:proofErr w:type="spellStart"/>
      <w:r>
        <w:rPr>
          <w:lang w:val="en-IE"/>
        </w:rPr>
        <w:t>Levendale</w:t>
      </w:r>
      <w:proofErr w:type="spellEnd"/>
      <w:r>
        <w:rPr>
          <w:lang w:val="en-IE"/>
        </w:rPr>
        <w:t xml:space="preserve"> A., Leonard M., </w:t>
      </w:r>
      <w:proofErr w:type="spellStart"/>
      <w:r w:rsidR="00AE6492">
        <w:rPr>
          <w:lang w:val="en-IE"/>
        </w:rPr>
        <w:t>McElwain</w:t>
      </w:r>
      <w:proofErr w:type="spellEnd"/>
      <w:r w:rsidR="00AE6492">
        <w:rPr>
          <w:lang w:val="en-IE"/>
        </w:rPr>
        <w:t xml:space="preserve"> J., </w:t>
      </w:r>
      <w:proofErr w:type="spellStart"/>
      <w:r w:rsidR="00AE6492">
        <w:rPr>
          <w:lang w:val="en-IE"/>
        </w:rPr>
        <w:t>O’Daly</w:t>
      </w:r>
      <w:proofErr w:type="spellEnd"/>
      <w:r w:rsidR="00AE6492">
        <w:rPr>
          <w:lang w:val="en-IE"/>
        </w:rPr>
        <w:t xml:space="preserve"> B.</w:t>
      </w:r>
    </w:p>
    <w:p w:rsidR="00AE6492" w:rsidRDefault="00AE6492">
      <w:pPr>
        <w:rPr>
          <w:lang w:val="en-IE"/>
        </w:rPr>
      </w:pPr>
      <w:r>
        <w:rPr>
          <w:lang w:val="en-IE"/>
        </w:rPr>
        <w:t>Tallaght, Dublin.</w:t>
      </w:r>
    </w:p>
    <w:p w:rsidR="00AE6492" w:rsidRDefault="00AE6492">
      <w:pPr>
        <w:rPr>
          <w:lang w:val="en-IE"/>
        </w:rPr>
      </w:pPr>
    </w:p>
    <w:p w:rsidR="00AE6492" w:rsidRDefault="00AE6492">
      <w:pPr>
        <w:rPr>
          <w:lang w:val="en-IE"/>
        </w:rPr>
      </w:pPr>
    </w:p>
    <w:p w:rsidR="00F44B87" w:rsidRDefault="00CA6896">
      <w:pPr>
        <w:rPr>
          <w:lang w:val="en-IE"/>
        </w:rPr>
      </w:pPr>
      <w:r>
        <w:rPr>
          <w:lang w:val="en-IE"/>
        </w:rPr>
        <w:t>15.04-15.11</w:t>
      </w:r>
    </w:p>
    <w:p w:rsidR="00AE6492" w:rsidRDefault="00AE6492">
      <w:pPr>
        <w:rPr>
          <w:lang w:val="en-IE"/>
        </w:rPr>
      </w:pPr>
      <w:r>
        <w:rPr>
          <w:lang w:val="en-IE"/>
        </w:rPr>
        <w:t>Endo-prosthetic replacement in the management of complex lower-limb fractures.</w:t>
      </w:r>
    </w:p>
    <w:p w:rsidR="00AE6492" w:rsidRDefault="00AE6492">
      <w:pPr>
        <w:rPr>
          <w:lang w:val="en-IE"/>
        </w:rPr>
      </w:pPr>
      <w:proofErr w:type="spellStart"/>
      <w:r>
        <w:rPr>
          <w:lang w:val="en-IE"/>
        </w:rPr>
        <w:t>Callachand</w:t>
      </w:r>
      <w:proofErr w:type="spellEnd"/>
      <w:r>
        <w:rPr>
          <w:lang w:val="en-IE"/>
        </w:rPr>
        <w:t xml:space="preserve"> F., </w:t>
      </w:r>
      <w:proofErr w:type="spellStart"/>
      <w:r>
        <w:rPr>
          <w:lang w:val="en-IE"/>
        </w:rPr>
        <w:t>Karayianis</w:t>
      </w:r>
      <w:proofErr w:type="spellEnd"/>
      <w:r>
        <w:rPr>
          <w:lang w:val="en-IE"/>
        </w:rPr>
        <w:t xml:space="preserve"> P., Barr J., </w:t>
      </w:r>
      <w:proofErr w:type="spellStart"/>
      <w:r>
        <w:rPr>
          <w:lang w:val="en-IE"/>
        </w:rPr>
        <w:t>Cus</w:t>
      </w:r>
      <w:r w:rsidR="00E77C5D">
        <w:rPr>
          <w:lang w:val="en-IE"/>
        </w:rPr>
        <w:t>i</w:t>
      </w:r>
      <w:r>
        <w:rPr>
          <w:lang w:val="en-IE"/>
        </w:rPr>
        <w:t>ck</w:t>
      </w:r>
      <w:proofErr w:type="spellEnd"/>
      <w:r>
        <w:rPr>
          <w:lang w:val="en-IE"/>
        </w:rPr>
        <w:t xml:space="preserve"> L.</w:t>
      </w:r>
    </w:p>
    <w:p w:rsidR="00AE6492" w:rsidRDefault="00AE6492">
      <w:pPr>
        <w:rPr>
          <w:lang w:val="en-IE"/>
        </w:rPr>
      </w:pPr>
      <w:r>
        <w:rPr>
          <w:lang w:val="en-IE"/>
        </w:rPr>
        <w:t>Royal Victoria Hospital, Belfast.</w:t>
      </w:r>
    </w:p>
    <w:p w:rsidR="00AE6492" w:rsidRDefault="00AE6492">
      <w:pPr>
        <w:rPr>
          <w:lang w:val="en-IE"/>
        </w:rPr>
      </w:pPr>
    </w:p>
    <w:p w:rsidR="00AE6492" w:rsidRDefault="00AE6492">
      <w:pPr>
        <w:rPr>
          <w:lang w:val="en-IE"/>
        </w:rPr>
      </w:pPr>
    </w:p>
    <w:p w:rsidR="00F44B87" w:rsidRDefault="00CA6896">
      <w:pPr>
        <w:rPr>
          <w:lang w:val="en-IE"/>
        </w:rPr>
      </w:pPr>
      <w:r>
        <w:rPr>
          <w:lang w:val="en-IE"/>
        </w:rPr>
        <w:t>15.11-15.18</w:t>
      </w:r>
    </w:p>
    <w:p w:rsidR="00AE6492" w:rsidRDefault="00AE6492">
      <w:pPr>
        <w:rPr>
          <w:lang w:val="en-IE"/>
        </w:rPr>
      </w:pPr>
      <w:r>
        <w:rPr>
          <w:lang w:val="en-IE"/>
        </w:rPr>
        <w:t>Using NIMIS as a tool to provide data on time-to-surgery for hip fractures.</w:t>
      </w:r>
    </w:p>
    <w:p w:rsidR="00AE6492" w:rsidRDefault="00AE6492">
      <w:pPr>
        <w:rPr>
          <w:lang w:val="en-IE"/>
        </w:rPr>
      </w:pPr>
      <w:r>
        <w:rPr>
          <w:lang w:val="en-IE"/>
        </w:rPr>
        <w:t>Nagle M., Saeed N., Harrington P.</w:t>
      </w:r>
    </w:p>
    <w:p w:rsidR="00AE6492" w:rsidRDefault="00AE6492">
      <w:pPr>
        <w:rPr>
          <w:lang w:val="en-IE"/>
        </w:rPr>
      </w:pPr>
      <w:r>
        <w:rPr>
          <w:lang w:val="en-IE"/>
        </w:rPr>
        <w:t>Our Lady of Lourdes Hospital, Drogheda</w:t>
      </w:r>
    </w:p>
    <w:p w:rsidR="00AE6492" w:rsidRDefault="00AE6492">
      <w:pPr>
        <w:rPr>
          <w:lang w:val="en-IE"/>
        </w:rPr>
      </w:pPr>
    </w:p>
    <w:p w:rsidR="00AE6492" w:rsidRDefault="00AE6492">
      <w:pPr>
        <w:rPr>
          <w:lang w:val="en-IE"/>
        </w:rPr>
      </w:pPr>
    </w:p>
    <w:p w:rsidR="00F44B87" w:rsidRDefault="00CA6896">
      <w:pPr>
        <w:rPr>
          <w:lang w:val="en-IE"/>
        </w:rPr>
      </w:pPr>
      <w:r>
        <w:rPr>
          <w:lang w:val="en-IE"/>
        </w:rPr>
        <w:t>15.18-15.25</w:t>
      </w:r>
    </w:p>
    <w:p w:rsidR="00AE6492" w:rsidRDefault="00AE6492">
      <w:pPr>
        <w:rPr>
          <w:lang w:val="en-IE"/>
        </w:rPr>
      </w:pPr>
      <w:proofErr w:type="spellStart"/>
      <w:r>
        <w:rPr>
          <w:lang w:val="en-IE"/>
        </w:rPr>
        <w:t>Urotrauma</w:t>
      </w:r>
      <w:proofErr w:type="spellEnd"/>
      <w:r>
        <w:rPr>
          <w:lang w:val="en-IE"/>
        </w:rPr>
        <w:t xml:space="preserve"> in pelvic and acetabular fractures: audit of a national pelvic referral centre.</w:t>
      </w:r>
    </w:p>
    <w:p w:rsidR="00AE6492" w:rsidRDefault="00AE6492">
      <w:pPr>
        <w:rPr>
          <w:lang w:val="en-IE"/>
        </w:rPr>
      </w:pPr>
      <w:r>
        <w:rPr>
          <w:lang w:val="en-IE"/>
        </w:rPr>
        <w:t xml:space="preserve">Bhatt N., Davis N., Merchant R., Leonard M., </w:t>
      </w:r>
      <w:proofErr w:type="spellStart"/>
      <w:r>
        <w:rPr>
          <w:lang w:val="en-IE"/>
        </w:rPr>
        <w:t>O’Daly</w:t>
      </w:r>
      <w:proofErr w:type="spellEnd"/>
      <w:r>
        <w:rPr>
          <w:lang w:val="en-IE"/>
        </w:rPr>
        <w:t xml:space="preserve"> B., </w:t>
      </w:r>
      <w:proofErr w:type="spellStart"/>
      <w:r>
        <w:rPr>
          <w:lang w:val="en-IE"/>
        </w:rPr>
        <w:t>Manecksha</w:t>
      </w:r>
      <w:proofErr w:type="spellEnd"/>
      <w:r>
        <w:rPr>
          <w:lang w:val="en-IE"/>
        </w:rPr>
        <w:t xml:space="preserve"> R., Quinlan J.</w:t>
      </w:r>
    </w:p>
    <w:p w:rsidR="00AE6492" w:rsidRDefault="00AE6492">
      <w:pPr>
        <w:rPr>
          <w:lang w:val="en-IE"/>
        </w:rPr>
      </w:pPr>
      <w:r>
        <w:rPr>
          <w:lang w:val="en-IE"/>
        </w:rPr>
        <w:t xml:space="preserve">Departments of Urology &amp; Orthopaedics, </w:t>
      </w:r>
      <w:proofErr w:type="spellStart"/>
      <w:r>
        <w:rPr>
          <w:lang w:val="en-IE"/>
        </w:rPr>
        <w:t>Tallaght</w:t>
      </w:r>
      <w:proofErr w:type="spellEnd"/>
    </w:p>
    <w:p w:rsidR="009462C1" w:rsidRDefault="009462C1">
      <w:pPr>
        <w:rPr>
          <w:lang w:val="en-IE"/>
        </w:rPr>
      </w:pPr>
    </w:p>
    <w:p w:rsidR="009462C1" w:rsidRPr="009462C1" w:rsidRDefault="009462C1">
      <w:pPr>
        <w:rPr>
          <w:b/>
          <w:lang w:val="en-IE"/>
        </w:rPr>
      </w:pPr>
      <w:r>
        <w:rPr>
          <w:b/>
          <w:lang w:val="en-IE"/>
        </w:rPr>
        <w:t>15.25-15.35</w:t>
      </w:r>
      <w:r w:rsidRPr="009462C1">
        <w:rPr>
          <w:b/>
          <w:lang w:val="en-IE"/>
        </w:rPr>
        <w:t xml:space="preserve">  DISCUSSION</w:t>
      </w:r>
    </w:p>
    <w:p w:rsidR="00AE6492" w:rsidRDefault="00AE6492">
      <w:pPr>
        <w:rPr>
          <w:lang w:val="en-IE"/>
        </w:rPr>
      </w:pPr>
    </w:p>
    <w:p w:rsidR="00AE6492" w:rsidRDefault="00AE6492">
      <w:pPr>
        <w:rPr>
          <w:lang w:val="en-IE"/>
        </w:rPr>
      </w:pPr>
    </w:p>
    <w:p w:rsidR="00AE6492" w:rsidRDefault="009462C1">
      <w:pPr>
        <w:rPr>
          <w:lang w:val="en-IE"/>
        </w:rPr>
      </w:pPr>
      <w:r>
        <w:rPr>
          <w:lang w:val="en-IE"/>
        </w:rPr>
        <w:t>15.35-15.42</w:t>
      </w:r>
    </w:p>
    <w:p w:rsidR="00AE6492" w:rsidRDefault="00AE6492">
      <w:pPr>
        <w:rPr>
          <w:lang w:val="en-IE"/>
        </w:rPr>
      </w:pPr>
      <w:r>
        <w:rPr>
          <w:lang w:val="en-IE"/>
        </w:rPr>
        <w:t>Outcomes for patients with an injury severity score of &gt;15: a single hospital experience.</w:t>
      </w:r>
    </w:p>
    <w:p w:rsidR="00AE6492" w:rsidRDefault="00AE6492">
      <w:pPr>
        <w:rPr>
          <w:lang w:val="en-IE"/>
        </w:rPr>
      </w:pPr>
      <w:r>
        <w:rPr>
          <w:lang w:val="en-IE"/>
        </w:rPr>
        <w:t xml:space="preserve">O’Connell R., Mitchell N., </w:t>
      </w:r>
      <w:proofErr w:type="spellStart"/>
      <w:r>
        <w:rPr>
          <w:lang w:val="en-IE"/>
        </w:rPr>
        <w:t>Mulrain</w:t>
      </w:r>
      <w:proofErr w:type="spellEnd"/>
      <w:r>
        <w:rPr>
          <w:lang w:val="en-IE"/>
        </w:rPr>
        <w:t xml:space="preserve"> J., Yore T., O’Connor E., Flannery O., Kenny P.</w:t>
      </w:r>
    </w:p>
    <w:p w:rsidR="00AE6492" w:rsidRDefault="00AE6492">
      <w:pPr>
        <w:rPr>
          <w:lang w:val="en-IE"/>
        </w:rPr>
      </w:pPr>
      <w:r>
        <w:rPr>
          <w:lang w:val="en-IE"/>
        </w:rPr>
        <w:t>James Connolly Memorial Hospital, Blanchardstown.</w:t>
      </w:r>
    </w:p>
    <w:p w:rsidR="00AE6492" w:rsidRDefault="00AE6492">
      <w:pPr>
        <w:rPr>
          <w:lang w:val="en-IE"/>
        </w:rPr>
      </w:pPr>
    </w:p>
    <w:p w:rsidR="00AE6492" w:rsidRDefault="00AE6492">
      <w:pPr>
        <w:rPr>
          <w:lang w:val="en-IE"/>
        </w:rPr>
      </w:pPr>
    </w:p>
    <w:p w:rsidR="00AE6492" w:rsidRDefault="009462C1">
      <w:pPr>
        <w:rPr>
          <w:lang w:val="en-IE"/>
        </w:rPr>
      </w:pPr>
      <w:r>
        <w:rPr>
          <w:lang w:val="en-IE"/>
        </w:rPr>
        <w:t>15.42-15.49</w:t>
      </w:r>
    </w:p>
    <w:p w:rsidR="00AE6492" w:rsidRDefault="00634FC0">
      <w:pPr>
        <w:rPr>
          <w:lang w:val="en-IE"/>
        </w:rPr>
      </w:pPr>
      <w:r>
        <w:rPr>
          <w:lang w:val="en-IE"/>
        </w:rPr>
        <w:t>The effect of admission route on the time to surgery of hip fracture patients in Ireland.</w:t>
      </w:r>
    </w:p>
    <w:p w:rsidR="00634FC0" w:rsidRDefault="00634FC0">
      <w:pPr>
        <w:rPr>
          <w:lang w:val="en-IE"/>
        </w:rPr>
      </w:pPr>
      <w:r>
        <w:rPr>
          <w:lang w:val="en-IE"/>
        </w:rPr>
        <w:t xml:space="preserve">Hughes A., Brent L., Carey D., </w:t>
      </w:r>
      <w:proofErr w:type="spellStart"/>
      <w:r>
        <w:rPr>
          <w:lang w:val="en-IE"/>
        </w:rPr>
        <w:t>Biesma</w:t>
      </w:r>
      <w:proofErr w:type="spellEnd"/>
      <w:r>
        <w:rPr>
          <w:lang w:val="en-IE"/>
        </w:rPr>
        <w:t xml:space="preserve"> R., Kenny P., </w:t>
      </w:r>
      <w:proofErr w:type="spellStart"/>
      <w:r>
        <w:rPr>
          <w:lang w:val="en-IE"/>
        </w:rPr>
        <w:t>Hurson</w:t>
      </w:r>
      <w:proofErr w:type="spellEnd"/>
      <w:r>
        <w:rPr>
          <w:lang w:val="en-IE"/>
        </w:rPr>
        <w:t xml:space="preserve"> C.</w:t>
      </w:r>
    </w:p>
    <w:p w:rsidR="00634FC0" w:rsidRDefault="00CA62D3">
      <w:pPr>
        <w:rPr>
          <w:lang w:val="en-IE"/>
        </w:rPr>
      </w:pPr>
      <w:r>
        <w:rPr>
          <w:lang w:val="en-IE"/>
        </w:rPr>
        <w:t>Multi-institutional study, Dublin</w:t>
      </w:r>
    </w:p>
    <w:p w:rsidR="00CA62D3" w:rsidRDefault="00CA62D3">
      <w:pPr>
        <w:rPr>
          <w:lang w:val="en-IE"/>
        </w:rPr>
      </w:pPr>
    </w:p>
    <w:p w:rsidR="00CA62D3" w:rsidRDefault="00CA62D3">
      <w:pPr>
        <w:rPr>
          <w:lang w:val="en-IE"/>
        </w:rPr>
      </w:pPr>
    </w:p>
    <w:p w:rsidR="00CA62D3" w:rsidRDefault="00CA62D3">
      <w:pPr>
        <w:rPr>
          <w:lang w:val="en-IE"/>
        </w:rPr>
      </w:pPr>
    </w:p>
    <w:p w:rsidR="00F44B87" w:rsidRDefault="00F44B87">
      <w:pPr>
        <w:rPr>
          <w:lang w:val="en-IE"/>
        </w:rPr>
      </w:pPr>
    </w:p>
    <w:p w:rsidR="00F44B87" w:rsidRDefault="009462C1">
      <w:pPr>
        <w:rPr>
          <w:lang w:val="en-IE"/>
        </w:rPr>
      </w:pPr>
      <w:r>
        <w:rPr>
          <w:lang w:val="en-IE"/>
        </w:rPr>
        <w:t>15.49-15.56</w:t>
      </w:r>
    </w:p>
    <w:p w:rsidR="00CA62D3" w:rsidRDefault="00E77C5D">
      <w:pPr>
        <w:rPr>
          <w:lang w:val="en-IE"/>
        </w:rPr>
      </w:pPr>
      <w:r>
        <w:rPr>
          <w:lang w:val="en-IE"/>
        </w:rPr>
        <w:t xml:space="preserve">Total hip replacement in complex acetabular fractures using a coned </w:t>
      </w:r>
      <w:proofErr w:type="spellStart"/>
      <w:r>
        <w:rPr>
          <w:lang w:val="en-IE"/>
        </w:rPr>
        <w:t>hemipelvic</w:t>
      </w:r>
      <w:proofErr w:type="spellEnd"/>
      <w:r>
        <w:rPr>
          <w:lang w:val="en-IE"/>
        </w:rPr>
        <w:t xml:space="preserve"> </w:t>
      </w:r>
      <w:proofErr w:type="spellStart"/>
      <w:r>
        <w:rPr>
          <w:lang w:val="en-IE"/>
        </w:rPr>
        <w:t>acetabular</w:t>
      </w:r>
      <w:proofErr w:type="spellEnd"/>
      <w:r>
        <w:rPr>
          <w:lang w:val="en-IE"/>
        </w:rPr>
        <w:t xml:space="preserve"> component.</w:t>
      </w:r>
    </w:p>
    <w:p w:rsidR="00E77C5D" w:rsidRDefault="00E77C5D">
      <w:pPr>
        <w:rPr>
          <w:lang w:val="en-IE"/>
        </w:rPr>
      </w:pPr>
      <w:r>
        <w:rPr>
          <w:lang w:val="en-IE"/>
        </w:rPr>
        <w:t xml:space="preserve">McMahon S., </w:t>
      </w:r>
      <w:proofErr w:type="spellStart"/>
      <w:r>
        <w:rPr>
          <w:lang w:val="en-IE"/>
        </w:rPr>
        <w:t>Cusick</w:t>
      </w:r>
      <w:proofErr w:type="spellEnd"/>
      <w:r>
        <w:rPr>
          <w:lang w:val="en-IE"/>
        </w:rPr>
        <w:t xml:space="preserve"> L.</w:t>
      </w:r>
    </w:p>
    <w:p w:rsidR="00E77C5D" w:rsidRDefault="00E77C5D">
      <w:pPr>
        <w:rPr>
          <w:lang w:val="en-IE"/>
        </w:rPr>
      </w:pPr>
      <w:r>
        <w:rPr>
          <w:lang w:val="en-IE"/>
        </w:rPr>
        <w:t>Royal Victoria Hospital, Belfast.</w:t>
      </w:r>
    </w:p>
    <w:p w:rsidR="00E77C5D" w:rsidRDefault="00E77C5D">
      <w:pPr>
        <w:rPr>
          <w:lang w:val="en-IE"/>
        </w:rPr>
      </w:pPr>
    </w:p>
    <w:p w:rsidR="00E77C5D" w:rsidRDefault="00E77C5D">
      <w:pPr>
        <w:rPr>
          <w:lang w:val="en-IE"/>
        </w:rPr>
      </w:pPr>
    </w:p>
    <w:p w:rsidR="00F44B87" w:rsidRDefault="009462C1">
      <w:pPr>
        <w:rPr>
          <w:lang w:val="en-IE"/>
        </w:rPr>
      </w:pPr>
      <w:r>
        <w:rPr>
          <w:lang w:val="en-IE"/>
        </w:rPr>
        <w:t>15.56-16.03</w:t>
      </w:r>
    </w:p>
    <w:p w:rsidR="00E77C5D" w:rsidRDefault="00E77C5D">
      <w:pPr>
        <w:rPr>
          <w:lang w:val="en-IE"/>
        </w:rPr>
      </w:pPr>
      <w:r>
        <w:rPr>
          <w:lang w:val="en-IE"/>
        </w:rPr>
        <w:t xml:space="preserve">Medial versus lateral plating in fractures of the distal tibia: 6 years follow-up study focusing on patient </w:t>
      </w:r>
      <w:proofErr w:type="spellStart"/>
      <w:r>
        <w:rPr>
          <w:lang w:val="en-IE"/>
        </w:rPr>
        <w:t>centered</w:t>
      </w:r>
      <w:proofErr w:type="spellEnd"/>
      <w:r>
        <w:rPr>
          <w:lang w:val="en-IE"/>
        </w:rPr>
        <w:t xml:space="preserve"> outcome.  </w:t>
      </w:r>
    </w:p>
    <w:p w:rsidR="00E77C5D" w:rsidRDefault="00E77C5D">
      <w:pPr>
        <w:rPr>
          <w:lang w:val="en-IE"/>
        </w:rPr>
      </w:pPr>
      <w:proofErr w:type="spellStart"/>
      <w:r>
        <w:rPr>
          <w:lang w:val="en-IE"/>
        </w:rPr>
        <w:t>Kwiatkowska</w:t>
      </w:r>
      <w:proofErr w:type="spellEnd"/>
      <w:r>
        <w:rPr>
          <w:lang w:val="en-IE"/>
        </w:rPr>
        <w:t xml:space="preserve"> M., Elhassan Y., </w:t>
      </w:r>
      <w:proofErr w:type="spellStart"/>
      <w:r>
        <w:rPr>
          <w:lang w:val="en-IE"/>
        </w:rPr>
        <w:t>Mahapatra</w:t>
      </w:r>
      <w:proofErr w:type="spellEnd"/>
      <w:r>
        <w:rPr>
          <w:lang w:val="en-IE"/>
        </w:rPr>
        <w:t xml:space="preserve"> A.</w:t>
      </w:r>
    </w:p>
    <w:p w:rsidR="00E77C5D" w:rsidRDefault="00E77C5D">
      <w:pPr>
        <w:rPr>
          <w:lang w:val="en-IE"/>
        </w:rPr>
      </w:pPr>
      <w:r>
        <w:rPr>
          <w:lang w:val="en-IE"/>
        </w:rPr>
        <w:t>Our Lady of Lourdes Hospital, Drogheda.</w:t>
      </w:r>
    </w:p>
    <w:p w:rsidR="00E77C5D" w:rsidRDefault="00E77C5D">
      <w:pPr>
        <w:rPr>
          <w:lang w:val="en-IE"/>
        </w:rPr>
      </w:pPr>
    </w:p>
    <w:p w:rsidR="00E77C5D" w:rsidRDefault="00E77C5D">
      <w:pPr>
        <w:rPr>
          <w:lang w:val="en-IE"/>
        </w:rPr>
      </w:pPr>
    </w:p>
    <w:p w:rsidR="00E77C5D" w:rsidRDefault="009462C1">
      <w:pPr>
        <w:rPr>
          <w:lang w:val="en-IE"/>
        </w:rPr>
      </w:pPr>
      <w:r>
        <w:rPr>
          <w:lang w:val="en-IE"/>
        </w:rPr>
        <w:t>16.03-16.10</w:t>
      </w:r>
    </w:p>
    <w:p w:rsidR="00E77C5D" w:rsidRDefault="00C302DB">
      <w:pPr>
        <w:rPr>
          <w:lang w:val="en-IE"/>
        </w:rPr>
      </w:pPr>
      <w:r>
        <w:rPr>
          <w:lang w:val="en-IE"/>
        </w:rPr>
        <w:t>Emergency Department overcrowding affects time to x-ray in hip fracture patients.</w:t>
      </w:r>
    </w:p>
    <w:p w:rsidR="00C302DB" w:rsidRDefault="00C302DB">
      <w:pPr>
        <w:rPr>
          <w:lang w:val="en-IE"/>
        </w:rPr>
      </w:pPr>
      <w:r>
        <w:rPr>
          <w:lang w:val="en-IE"/>
        </w:rPr>
        <w:t xml:space="preserve">Kelly B., Ahern D., Godson-Tracey I., </w:t>
      </w:r>
      <w:proofErr w:type="spellStart"/>
      <w:r>
        <w:rPr>
          <w:lang w:val="en-IE"/>
        </w:rPr>
        <w:t>Bhadmus</w:t>
      </w:r>
      <w:proofErr w:type="spellEnd"/>
      <w:r>
        <w:rPr>
          <w:lang w:val="en-IE"/>
        </w:rPr>
        <w:t xml:space="preserve"> H., Heffernan E., Cronin J., Ryan J., </w:t>
      </w:r>
      <w:proofErr w:type="spellStart"/>
      <w:r>
        <w:rPr>
          <w:lang w:val="en-IE"/>
        </w:rPr>
        <w:t>Hurson</w:t>
      </w:r>
      <w:proofErr w:type="spellEnd"/>
      <w:r>
        <w:rPr>
          <w:lang w:val="en-IE"/>
        </w:rPr>
        <w:t xml:space="preserve"> C.</w:t>
      </w:r>
    </w:p>
    <w:p w:rsidR="00C302DB" w:rsidRDefault="00C302DB">
      <w:pPr>
        <w:rPr>
          <w:lang w:val="en-IE"/>
        </w:rPr>
      </w:pPr>
      <w:r>
        <w:rPr>
          <w:lang w:val="en-IE"/>
        </w:rPr>
        <w:t>St. Vincent’s University Hospital, Dublin</w:t>
      </w:r>
    </w:p>
    <w:p w:rsidR="00C302DB" w:rsidRDefault="00C302DB">
      <w:pPr>
        <w:rPr>
          <w:lang w:val="en-IE"/>
        </w:rPr>
      </w:pPr>
    </w:p>
    <w:p w:rsidR="00C302DB" w:rsidRDefault="00C302DB">
      <w:pPr>
        <w:rPr>
          <w:lang w:val="en-IE"/>
        </w:rPr>
      </w:pPr>
    </w:p>
    <w:p w:rsidR="00F44B87" w:rsidRDefault="009462C1">
      <w:pPr>
        <w:rPr>
          <w:b/>
          <w:lang w:val="en-IE"/>
        </w:rPr>
      </w:pPr>
      <w:r>
        <w:rPr>
          <w:b/>
          <w:lang w:val="en-IE"/>
        </w:rPr>
        <w:t xml:space="preserve">16.10-16.20 </w:t>
      </w:r>
      <w:r w:rsidR="00F44B87" w:rsidRPr="00711B63">
        <w:rPr>
          <w:b/>
          <w:lang w:val="en-IE"/>
        </w:rPr>
        <w:t>DISCUSSION</w:t>
      </w:r>
    </w:p>
    <w:p w:rsidR="009462C1" w:rsidRDefault="009462C1">
      <w:pPr>
        <w:rPr>
          <w:b/>
          <w:lang w:val="en-IE"/>
        </w:rPr>
      </w:pPr>
    </w:p>
    <w:p w:rsidR="009462C1" w:rsidRPr="00711B63" w:rsidRDefault="009462C1" w:rsidP="009462C1">
      <w:pPr>
        <w:rPr>
          <w:b/>
          <w:lang w:val="en-IE"/>
        </w:rPr>
      </w:pPr>
      <w:r w:rsidRPr="00711B63">
        <w:rPr>
          <w:b/>
          <w:lang w:val="en-IE"/>
        </w:rPr>
        <w:t>SESSION V</w:t>
      </w:r>
    </w:p>
    <w:p w:rsidR="009462C1" w:rsidRDefault="009462C1" w:rsidP="009462C1">
      <w:pPr>
        <w:rPr>
          <w:lang w:val="en-IE"/>
        </w:rPr>
      </w:pPr>
    </w:p>
    <w:p w:rsidR="009462C1" w:rsidRPr="00E678DB" w:rsidRDefault="009462C1" w:rsidP="009462C1">
      <w:pPr>
        <w:rPr>
          <w:u w:val="single"/>
          <w:lang w:val="en-IE"/>
        </w:rPr>
      </w:pPr>
      <w:r w:rsidRPr="00E678DB">
        <w:rPr>
          <w:u w:val="single"/>
          <w:lang w:val="en-IE"/>
        </w:rPr>
        <w:t>KNEE SOFT TISSUE</w:t>
      </w:r>
    </w:p>
    <w:p w:rsidR="009462C1" w:rsidRDefault="009462C1" w:rsidP="009462C1">
      <w:pPr>
        <w:rPr>
          <w:lang w:val="en-IE"/>
        </w:rPr>
      </w:pPr>
    </w:p>
    <w:p w:rsidR="009462C1" w:rsidRDefault="009462C1" w:rsidP="009462C1">
      <w:pPr>
        <w:rPr>
          <w:lang w:val="en-IE"/>
        </w:rPr>
      </w:pPr>
      <w:r>
        <w:rPr>
          <w:lang w:val="en-IE"/>
        </w:rPr>
        <w:t>16.20-16.27</w:t>
      </w:r>
    </w:p>
    <w:p w:rsidR="009462C1" w:rsidRDefault="009462C1" w:rsidP="009462C1">
      <w:pPr>
        <w:rPr>
          <w:lang w:val="en-IE"/>
        </w:rPr>
      </w:pPr>
      <w:r>
        <w:rPr>
          <w:lang w:val="en-IE"/>
        </w:rPr>
        <w:t xml:space="preserve">Revision ACL reconstruction with </w:t>
      </w:r>
      <w:proofErr w:type="spellStart"/>
      <w:r>
        <w:rPr>
          <w:lang w:val="en-IE"/>
        </w:rPr>
        <w:t>autograt</w:t>
      </w:r>
      <w:proofErr w:type="spellEnd"/>
      <w:r>
        <w:rPr>
          <w:lang w:val="en-IE"/>
        </w:rPr>
        <w:t>: long-term functional outcome and factors influencing the outcome.</w:t>
      </w:r>
    </w:p>
    <w:p w:rsidR="009462C1" w:rsidRDefault="009462C1" w:rsidP="009462C1">
      <w:pPr>
        <w:rPr>
          <w:lang w:val="en-IE"/>
        </w:rPr>
      </w:pPr>
      <w:r>
        <w:rPr>
          <w:lang w:val="en-IE"/>
        </w:rPr>
        <w:t xml:space="preserve">Boyle C., </w:t>
      </w:r>
      <w:proofErr w:type="spellStart"/>
      <w:r>
        <w:rPr>
          <w:lang w:val="en-IE"/>
        </w:rPr>
        <w:t>Pagoti</w:t>
      </w:r>
      <w:proofErr w:type="spellEnd"/>
      <w:r>
        <w:rPr>
          <w:lang w:val="en-IE"/>
        </w:rPr>
        <w:t xml:space="preserve"> R., Parker M., Nicholas R.</w:t>
      </w:r>
    </w:p>
    <w:p w:rsidR="009462C1" w:rsidRDefault="009462C1" w:rsidP="009462C1">
      <w:pPr>
        <w:rPr>
          <w:lang w:val="en-IE"/>
        </w:rPr>
      </w:pPr>
      <w:r>
        <w:rPr>
          <w:lang w:val="en-IE"/>
        </w:rPr>
        <w:t>Musgrave Park Hospital, Belfast.</w:t>
      </w:r>
    </w:p>
    <w:p w:rsidR="009462C1" w:rsidRDefault="009462C1" w:rsidP="009462C1">
      <w:pPr>
        <w:rPr>
          <w:lang w:val="en-IE"/>
        </w:rPr>
      </w:pPr>
    </w:p>
    <w:p w:rsidR="009462C1" w:rsidRDefault="009462C1" w:rsidP="009462C1">
      <w:pPr>
        <w:rPr>
          <w:lang w:val="en-IE"/>
        </w:rPr>
      </w:pPr>
    </w:p>
    <w:p w:rsidR="009462C1" w:rsidRDefault="009462C1" w:rsidP="009462C1">
      <w:pPr>
        <w:rPr>
          <w:lang w:val="en-IE"/>
        </w:rPr>
      </w:pPr>
      <w:r>
        <w:rPr>
          <w:lang w:val="en-IE"/>
        </w:rPr>
        <w:t>16.27-16.34</w:t>
      </w:r>
    </w:p>
    <w:p w:rsidR="009462C1" w:rsidRDefault="009462C1" w:rsidP="009462C1">
      <w:pPr>
        <w:rPr>
          <w:lang w:val="en-IE"/>
        </w:rPr>
      </w:pPr>
      <w:proofErr w:type="spellStart"/>
      <w:r>
        <w:rPr>
          <w:lang w:val="en-IE"/>
        </w:rPr>
        <w:t>Meniscal</w:t>
      </w:r>
      <w:proofErr w:type="spellEnd"/>
      <w:r>
        <w:rPr>
          <w:lang w:val="en-IE"/>
        </w:rPr>
        <w:t xml:space="preserve"> allograft transplantation: 1-4 year clinical follow-up.</w:t>
      </w:r>
    </w:p>
    <w:p w:rsidR="009462C1" w:rsidRDefault="009462C1" w:rsidP="009462C1">
      <w:pPr>
        <w:rPr>
          <w:lang w:val="en-IE"/>
        </w:rPr>
      </w:pPr>
      <w:r>
        <w:rPr>
          <w:lang w:val="en-IE"/>
        </w:rPr>
        <w:t>Lyons R., Shannon F.</w:t>
      </w:r>
    </w:p>
    <w:p w:rsidR="009462C1" w:rsidRDefault="009462C1" w:rsidP="009462C1">
      <w:pPr>
        <w:rPr>
          <w:lang w:val="en-IE"/>
        </w:rPr>
      </w:pPr>
      <w:r>
        <w:rPr>
          <w:lang w:val="en-IE"/>
        </w:rPr>
        <w:t>University College Hospital, Galway</w:t>
      </w:r>
    </w:p>
    <w:p w:rsidR="009462C1" w:rsidRDefault="009462C1" w:rsidP="009462C1">
      <w:pPr>
        <w:rPr>
          <w:lang w:val="en-IE"/>
        </w:rPr>
      </w:pPr>
    </w:p>
    <w:p w:rsidR="009462C1" w:rsidRDefault="009462C1" w:rsidP="009462C1">
      <w:pPr>
        <w:rPr>
          <w:lang w:val="en-IE"/>
        </w:rPr>
      </w:pPr>
    </w:p>
    <w:p w:rsidR="009462C1" w:rsidRDefault="009462C1" w:rsidP="009462C1">
      <w:pPr>
        <w:rPr>
          <w:lang w:val="en-IE"/>
        </w:rPr>
      </w:pPr>
      <w:r>
        <w:rPr>
          <w:lang w:val="en-IE"/>
        </w:rPr>
        <w:t>16.34-16.41</w:t>
      </w:r>
    </w:p>
    <w:p w:rsidR="009462C1" w:rsidRDefault="009462C1" w:rsidP="009462C1">
      <w:pPr>
        <w:rPr>
          <w:lang w:val="en-IE"/>
        </w:rPr>
      </w:pPr>
      <w:r>
        <w:rPr>
          <w:lang w:val="en-IE"/>
        </w:rPr>
        <w:t xml:space="preserve">Comparison of demography and graft size in anterior </w:t>
      </w:r>
      <w:proofErr w:type="spellStart"/>
      <w:r>
        <w:rPr>
          <w:lang w:val="en-IE"/>
        </w:rPr>
        <w:t>cruciate</w:t>
      </w:r>
      <w:proofErr w:type="spellEnd"/>
      <w:r>
        <w:rPr>
          <w:lang w:val="en-IE"/>
        </w:rPr>
        <w:t xml:space="preserve"> ligament reconstruction to UK national ligament registry data</w:t>
      </w:r>
    </w:p>
    <w:p w:rsidR="009462C1" w:rsidRDefault="009462C1" w:rsidP="009462C1">
      <w:pPr>
        <w:rPr>
          <w:lang w:val="en-IE"/>
        </w:rPr>
      </w:pPr>
      <w:r>
        <w:rPr>
          <w:lang w:val="en-IE"/>
        </w:rPr>
        <w:t>Hassan F., Nicholas R.</w:t>
      </w:r>
    </w:p>
    <w:p w:rsidR="009462C1" w:rsidRDefault="009462C1" w:rsidP="009462C1">
      <w:pPr>
        <w:rPr>
          <w:lang w:val="en-IE"/>
        </w:rPr>
      </w:pPr>
      <w:r>
        <w:rPr>
          <w:lang w:val="en-IE"/>
        </w:rPr>
        <w:t>Musgrave Park Hospital, Belfast</w:t>
      </w:r>
    </w:p>
    <w:p w:rsidR="009462C1" w:rsidRDefault="009462C1" w:rsidP="009462C1">
      <w:pPr>
        <w:rPr>
          <w:lang w:val="en-IE"/>
        </w:rPr>
      </w:pPr>
    </w:p>
    <w:p w:rsidR="009462C1" w:rsidRDefault="009462C1" w:rsidP="009462C1">
      <w:pPr>
        <w:rPr>
          <w:lang w:val="en-IE"/>
        </w:rPr>
      </w:pPr>
    </w:p>
    <w:p w:rsidR="009462C1" w:rsidRDefault="009462C1" w:rsidP="009462C1">
      <w:pPr>
        <w:rPr>
          <w:lang w:val="en-IE"/>
        </w:rPr>
      </w:pPr>
      <w:r>
        <w:rPr>
          <w:lang w:val="en-IE"/>
        </w:rPr>
        <w:t>16.41-16.48</w:t>
      </w:r>
    </w:p>
    <w:p w:rsidR="009462C1" w:rsidRDefault="009462C1" w:rsidP="009462C1">
      <w:pPr>
        <w:rPr>
          <w:lang w:val="en-IE"/>
        </w:rPr>
      </w:pPr>
      <w:r>
        <w:rPr>
          <w:lang w:val="en-IE"/>
        </w:rPr>
        <w:t>Early results of a randomised control trial of intra-</w:t>
      </w:r>
      <w:proofErr w:type="spellStart"/>
      <w:r>
        <w:rPr>
          <w:lang w:val="en-IE"/>
        </w:rPr>
        <w:t>articular</w:t>
      </w:r>
      <w:proofErr w:type="spellEnd"/>
      <w:r>
        <w:rPr>
          <w:lang w:val="en-IE"/>
        </w:rPr>
        <w:t xml:space="preserve"> </w:t>
      </w:r>
      <w:proofErr w:type="spellStart"/>
      <w:r>
        <w:rPr>
          <w:lang w:val="en-IE"/>
        </w:rPr>
        <w:t>injectates</w:t>
      </w:r>
      <w:proofErr w:type="spellEnd"/>
      <w:r>
        <w:rPr>
          <w:lang w:val="en-IE"/>
        </w:rPr>
        <w:t xml:space="preserve"> in knee osteoarthritis: a comparison of corticosteroid and NSAID injections.</w:t>
      </w:r>
    </w:p>
    <w:p w:rsidR="009462C1" w:rsidRDefault="009462C1" w:rsidP="009462C1">
      <w:pPr>
        <w:rPr>
          <w:lang w:val="en-IE"/>
        </w:rPr>
      </w:pPr>
      <w:r>
        <w:rPr>
          <w:lang w:val="en-IE"/>
        </w:rPr>
        <w:t xml:space="preserve">Flynn S., </w:t>
      </w:r>
      <w:proofErr w:type="spellStart"/>
      <w:r>
        <w:rPr>
          <w:lang w:val="en-IE"/>
        </w:rPr>
        <w:t>Feeley</w:t>
      </w:r>
      <w:proofErr w:type="spellEnd"/>
      <w:r>
        <w:rPr>
          <w:lang w:val="en-IE"/>
        </w:rPr>
        <w:t xml:space="preserve"> I., </w:t>
      </w:r>
      <w:proofErr w:type="spellStart"/>
      <w:r>
        <w:rPr>
          <w:lang w:val="en-IE"/>
        </w:rPr>
        <w:t>Cogely</w:t>
      </w:r>
      <w:proofErr w:type="spellEnd"/>
      <w:r>
        <w:rPr>
          <w:lang w:val="en-IE"/>
        </w:rPr>
        <w:t xml:space="preserve"> D., O’Byrne J., Sheehan E.</w:t>
      </w:r>
    </w:p>
    <w:p w:rsidR="009462C1" w:rsidRDefault="009462C1" w:rsidP="009462C1">
      <w:pPr>
        <w:rPr>
          <w:lang w:val="en-IE"/>
        </w:rPr>
      </w:pPr>
      <w:r>
        <w:rPr>
          <w:lang w:val="en-IE"/>
        </w:rPr>
        <w:t xml:space="preserve">Midlands Regional Hospital, </w:t>
      </w:r>
      <w:proofErr w:type="spellStart"/>
      <w:r>
        <w:rPr>
          <w:lang w:val="en-IE"/>
        </w:rPr>
        <w:t>Tullamore</w:t>
      </w:r>
      <w:proofErr w:type="spellEnd"/>
    </w:p>
    <w:p w:rsidR="009462C1" w:rsidRDefault="009462C1" w:rsidP="009462C1">
      <w:pPr>
        <w:rPr>
          <w:lang w:val="en-IE"/>
        </w:rPr>
      </w:pPr>
    </w:p>
    <w:p w:rsidR="009462C1" w:rsidRDefault="009462C1" w:rsidP="009462C1">
      <w:pPr>
        <w:rPr>
          <w:lang w:val="en-IE"/>
        </w:rPr>
      </w:pPr>
    </w:p>
    <w:p w:rsidR="009462C1" w:rsidRDefault="009462C1" w:rsidP="009462C1">
      <w:pPr>
        <w:rPr>
          <w:lang w:val="en-IE"/>
        </w:rPr>
      </w:pPr>
      <w:r>
        <w:rPr>
          <w:lang w:val="en-IE"/>
        </w:rPr>
        <w:t>16.48-16.55</w:t>
      </w:r>
    </w:p>
    <w:p w:rsidR="009462C1" w:rsidRDefault="009462C1" w:rsidP="009462C1">
      <w:pPr>
        <w:rPr>
          <w:lang w:val="en-IE"/>
        </w:rPr>
      </w:pPr>
      <w:r>
        <w:rPr>
          <w:lang w:val="en-IE"/>
        </w:rPr>
        <w:t xml:space="preserve">Functional outcomes in patients undergoing anterior </w:t>
      </w:r>
      <w:proofErr w:type="spellStart"/>
      <w:r>
        <w:rPr>
          <w:lang w:val="en-IE"/>
        </w:rPr>
        <w:t>cruciate</w:t>
      </w:r>
      <w:proofErr w:type="spellEnd"/>
      <w:r>
        <w:rPr>
          <w:lang w:val="en-IE"/>
        </w:rPr>
        <w:t xml:space="preserve"> ligament (ACL) reconstruction at age 45 years or older.</w:t>
      </w:r>
    </w:p>
    <w:p w:rsidR="009462C1" w:rsidRDefault="009462C1" w:rsidP="009462C1">
      <w:pPr>
        <w:rPr>
          <w:lang w:val="en-IE"/>
        </w:rPr>
      </w:pPr>
      <w:r>
        <w:rPr>
          <w:lang w:val="en-IE"/>
        </w:rPr>
        <w:t>Hassan F., Nicholas R.</w:t>
      </w:r>
    </w:p>
    <w:p w:rsidR="009462C1" w:rsidRDefault="009462C1" w:rsidP="009462C1">
      <w:pPr>
        <w:rPr>
          <w:lang w:val="en-IE"/>
        </w:rPr>
      </w:pPr>
      <w:r>
        <w:rPr>
          <w:lang w:val="en-IE"/>
        </w:rPr>
        <w:t>Musgrave Park Hospital, Belfast</w:t>
      </w:r>
    </w:p>
    <w:p w:rsidR="009462C1" w:rsidRDefault="009462C1" w:rsidP="009462C1">
      <w:pPr>
        <w:rPr>
          <w:lang w:val="en-IE"/>
        </w:rPr>
      </w:pPr>
    </w:p>
    <w:p w:rsidR="009462C1" w:rsidRPr="009462C1" w:rsidRDefault="009462C1" w:rsidP="009462C1">
      <w:pPr>
        <w:rPr>
          <w:b/>
          <w:lang w:val="en-IE"/>
        </w:rPr>
      </w:pPr>
      <w:r w:rsidRPr="009462C1">
        <w:rPr>
          <w:b/>
          <w:lang w:val="en-IE"/>
        </w:rPr>
        <w:t xml:space="preserve">16.55-17.05  DISCUSSION </w:t>
      </w:r>
    </w:p>
    <w:p w:rsidR="00F44B87" w:rsidRPr="00711B63" w:rsidRDefault="00F44B87">
      <w:pPr>
        <w:rPr>
          <w:b/>
          <w:lang w:val="en-IE"/>
        </w:rPr>
      </w:pPr>
    </w:p>
    <w:p w:rsidR="00F44B87" w:rsidRDefault="00F44B87">
      <w:pPr>
        <w:rPr>
          <w:lang w:val="en-IE"/>
        </w:rPr>
      </w:pPr>
    </w:p>
    <w:p w:rsidR="008726ED" w:rsidRPr="00E678DB" w:rsidRDefault="009462C1" w:rsidP="00AC129B">
      <w:pPr>
        <w:rPr>
          <w:b/>
          <w:lang w:val="en-IE"/>
        </w:rPr>
      </w:pPr>
      <w:r>
        <w:rPr>
          <w:b/>
          <w:lang w:val="en-IE"/>
        </w:rPr>
        <w:t>17.05-17.30</w:t>
      </w:r>
    </w:p>
    <w:p w:rsidR="008726ED" w:rsidRDefault="008726ED" w:rsidP="00AC129B">
      <w:pPr>
        <w:rPr>
          <w:b/>
          <w:lang w:val="en-IE"/>
        </w:rPr>
      </w:pPr>
      <w:r w:rsidRPr="00E678DB">
        <w:rPr>
          <w:b/>
          <w:lang w:val="en-IE"/>
        </w:rPr>
        <w:t>INVITED PRESIDENTIAL GUEST / SPEAKER</w:t>
      </w:r>
    </w:p>
    <w:p w:rsidR="00B866C3" w:rsidRPr="00E678DB" w:rsidRDefault="00B866C3" w:rsidP="00AC129B">
      <w:pPr>
        <w:rPr>
          <w:b/>
          <w:lang w:val="en-IE"/>
        </w:rPr>
      </w:pPr>
      <w:r>
        <w:rPr>
          <w:b/>
          <w:lang w:val="en-IE"/>
        </w:rPr>
        <w:t>Mr John Beavis</w:t>
      </w:r>
    </w:p>
    <w:sectPr w:rsidR="00B866C3" w:rsidRPr="00E678DB" w:rsidSect="006270E6">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defaultTabStop w:val="720"/>
  <w:characterSpacingControl w:val="doNotCompress"/>
  <w:compat/>
  <w:rsids>
    <w:rsidRoot w:val="00AC2960"/>
    <w:rsid w:val="00162E55"/>
    <w:rsid w:val="001857CC"/>
    <w:rsid w:val="00232444"/>
    <w:rsid w:val="0028359B"/>
    <w:rsid w:val="002B0821"/>
    <w:rsid w:val="003471C1"/>
    <w:rsid w:val="005475C1"/>
    <w:rsid w:val="005663BE"/>
    <w:rsid w:val="00571B34"/>
    <w:rsid w:val="005C2713"/>
    <w:rsid w:val="006270E6"/>
    <w:rsid w:val="00634FC0"/>
    <w:rsid w:val="006E4DDA"/>
    <w:rsid w:val="00711B63"/>
    <w:rsid w:val="00771412"/>
    <w:rsid w:val="007D151B"/>
    <w:rsid w:val="007F3E68"/>
    <w:rsid w:val="00862D45"/>
    <w:rsid w:val="008726ED"/>
    <w:rsid w:val="008D341A"/>
    <w:rsid w:val="00903532"/>
    <w:rsid w:val="009462C1"/>
    <w:rsid w:val="00A154A0"/>
    <w:rsid w:val="00A40645"/>
    <w:rsid w:val="00AB4660"/>
    <w:rsid w:val="00AC129B"/>
    <w:rsid w:val="00AC2960"/>
    <w:rsid w:val="00AE6492"/>
    <w:rsid w:val="00B16659"/>
    <w:rsid w:val="00B723A1"/>
    <w:rsid w:val="00B866C3"/>
    <w:rsid w:val="00B97768"/>
    <w:rsid w:val="00BA5F07"/>
    <w:rsid w:val="00BD78D9"/>
    <w:rsid w:val="00C2239F"/>
    <w:rsid w:val="00C302DB"/>
    <w:rsid w:val="00C4373B"/>
    <w:rsid w:val="00CA62D3"/>
    <w:rsid w:val="00CA6896"/>
    <w:rsid w:val="00CF4CD0"/>
    <w:rsid w:val="00E42F2E"/>
    <w:rsid w:val="00E678DB"/>
    <w:rsid w:val="00E77C5D"/>
    <w:rsid w:val="00E95166"/>
    <w:rsid w:val="00F44B87"/>
    <w:rsid w:val="00F4699F"/>
    <w:rsid w:val="00FB45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6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O'Toole</dc:creator>
  <cp:lastModifiedBy>Eagnew</cp:lastModifiedBy>
  <cp:revision>3</cp:revision>
  <dcterms:created xsi:type="dcterms:W3CDTF">2017-05-16T12:19:00Z</dcterms:created>
  <dcterms:modified xsi:type="dcterms:W3CDTF">2017-05-16T12:23:00Z</dcterms:modified>
</cp:coreProperties>
</file>